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bCs/>
          <w:szCs w:val="22"/>
        </w:rPr>
      </w:pPr>
      <w:r>
        <w:rPr>
          <w:b/>
          <w:bCs/>
          <w:szCs w:val="22"/>
        </w:rPr>
      </w:r>
    </w:p>
    <w:p>
      <w:pPr>
        <w:pStyle w:val="Normal"/>
        <w:jc w:val="right"/>
        <w:rPr>
          <w:b/>
          <w:b/>
          <w:bCs/>
          <w:sz w:val="22"/>
          <w:szCs w:val="22"/>
          <w:lang w:eastAsia="fr-FR"/>
        </w:rPr>
      </w:pPr>
      <w:r>
        <w:rPr>
          <w:b/>
          <w:bCs/>
          <w:sz w:val="22"/>
          <w:szCs w:val="22"/>
          <w:lang w:eastAsia="fr-FR"/>
        </w:rPr>
        <mc:AlternateContent>
          <mc:Choice Requires="wps">
            <w:drawing>
              <wp:anchor behindDoc="0" distT="0" distB="0" distL="0" distR="0" simplePos="0" locked="0" layoutInCell="1" allowOverlap="1" relativeHeight="2">
                <wp:simplePos x="0" y="0"/>
                <wp:positionH relativeFrom="column">
                  <wp:posOffset>-146050</wp:posOffset>
                </wp:positionH>
                <wp:positionV relativeFrom="paragraph">
                  <wp:posOffset>32385</wp:posOffset>
                </wp:positionV>
                <wp:extent cx="1943100" cy="1322070"/>
                <wp:effectExtent l="0" t="0" r="0" b="0"/>
                <wp:wrapNone/>
                <wp:docPr id="1" name="Image1"/>
                <a:graphic xmlns:a="http://schemas.openxmlformats.org/drawingml/2006/main">
                  <a:graphicData uri="http://schemas.microsoft.com/office/word/2010/wordprocessingShape">
                    <wps:wsp>
                      <wps:cNvSpPr/>
                      <wps:spPr>
                        <a:xfrm>
                          <a:off x="0" y="0"/>
                          <a:ext cx="1942560" cy="1321560"/>
                        </a:xfrm>
                        <a:prstGeom prst="rect">
                          <a:avLst/>
                        </a:prstGeom>
                        <a:solidFill>
                          <a:srgbClr val="ffffff"/>
                        </a:solidFill>
                        <a:ln>
                          <a:noFill/>
                        </a:ln>
                      </wps:spPr>
                      <wps:style>
                        <a:lnRef idx="0"/>
                        <a:fillRef idx="0"/>
                        <a:effectRef idx="0"/>
                        <a:fontRef idx="minor"/>
                      </wps:style>
                      <wps:txbx>
                        <w:txbxContent>
                          <w:p>
                            <w:pPr>
                              <w:pStyle w:val="Contenudecadre"/>
                              <w:rPr>
                                <w:color w:val="000000"/>
                              </w:rPr>
                            </w:pPr>
                            <w:r>
                              <w:rPr>
                                <w:color w:val="000000"/>
                              </w:rPr>
                              <w:drawing>
                                <wp:inline distT="0" distB="0" distL="0" distR="0">
                                  <wp:extent cx="1758315" cy="113728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rcRect l="-4" t="-6" r="-4" b="-6"/>
                                          <a:stretch>
                                            <a:fillRect/>
                                          </a:stretch>
                                        </pic:blipFill>
                                        <pic:spPr bwMode="auto">
                                          <a:xfrm>
                                            <a:off x="0" y="0"/>
                                            <a:ext cx="1758315" cy="1137285"/>
                                          </a:xfrm>
                                          <a:prstGeom prst="rect">
                                            <a:avLst/>
                                          </a:prstGeom>
                                        </pic:spPr>
                                      </pic:pic>
                                    </a:graphicData>
                                  </a:graphic>
                                </wp:inline>
                              </w:drawing>
                            </w:r>
                          </w:p>
                        </w:txbxContent>
                      </wps:txbx>
                      <wps:bodyPr>
                        <a:noAutofit/>
                      </wps:bodyPr>
                    </wps:wsp>
                  </a:graphicData>
                </a:graphic>
              </wp:anchor>
            </w:drawing>
          </mc:Choice>
          <mc:Fallback>
            <w:pict>
              <v:rect id="shape_0" ID="Image1" fillcolor="white" stroked="f" style="position:absolute;margin-left:-11.5pt;margin-top:2.55pt;width:152.9pt;height:104pt">
                <w10:wrap type="none"/>
                <v:fill o:detectmouseclick="t" type="solid" color2="black"/>
                <v:stroke color="#3465a4" joinstyle="round" endcap="flat"/>
                <v:textbox>
                  <w:txbxContent>
                    <w:p>
                      <w:pPr>
                        <w:pStyle w:val="Contenudecadre"/>
                        <w:rPr>
                          <w:color w:val="000000"/>
                        </w:rPr>
                      </w:pPr>
                      <w:r>
                        <w:rPr>
                          <w:color w:val="000000"/>
                        </w:rPr>
                        <w:drawing>
                          <wp:inline distT="0" distB="0" distL="0" distR="0">
                            <wp:extent cx="1758315" cy="113728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rcRect l="-4" t="-6" r="-4" b="-6"/>
                                    <a:stretch>
                                      <a:fillRect/>
                                    </a:stretch>
                                  </pic:blipFill>
                                  <pic:spPr bwMode="auto">
                                    <a:xfrm>
                                      <a:off x="0" y="0"/>
                                      <a:ext cx="1758315" cy="1137285"/>
                                    </a:xfrm>
                                    <a:prstGeom prst="rect">
                                      <a:avLst/>
                                    </a:prstGeom>
                                  </pic:spPr>
                                </pic:pic>
                              </a:graphicData>
                            </a:graphic>
                          </wp:inline>
                        </w:drawing>
                      </w:r>
                    </w:p>
                  </w:txbxContent>
                </v:textbox>
              </v:rect>
            </w:pict>
          </mc:Fallback>
        </mc:AlternateContent>
      </w:r>
    </w:p>
    <w:p>
      <w:pPr>
        <w:pStyle w:val="Normal"/>
        <w:tabs>
          <w:tab w:val="clear" w:pos="708"/>
          <w:tab w:val="center" w:pos="9900" w:leader="none"/>
        </w:tabs>
        <w:ind w:right="180" w:hanging="0"/>
        <w:jc w:val="right"/>
        <w:rPr>
          <w:b/>
          <w:b/>
          <w:i/>
          <w:i/>
          <w:sz w:val="32"/>
          <w:szCs w:val="32"/>
        </w:rPr>
      </w:pPr>
      <w:r>
        <w:rPr>
          <w:b/>
          <w:i/>
          <w:sz w:val="32"/>
          <w:szCs w:val="32"/>
        </w:rPr>
        <w:t xml:space="preserve">                                                                                       </w:t>
      </w:r>
      <w:r>
        <w:rPr>
          <w:b/>
          <w:i/>
          <w:sz w:val="20"/>
          <w:szCs w:val="20"/>
        </w:rPr>
        <w:t xml:space="preserve">          </w:t>
      </w:r>
      <w:r>
        <w:rPr>
          <w:b/>
          <w:i/>
          <w:sz w:val="20"/>
          <w:szCs w:val="20"/>
        </w:rPr>
        <w:t xml:space="preserve">ACMM  </w:t>
      </w:r>
    </w:p>
    <w:p>
      <w:pPr>
        <w:pStyle w:val="Normal"/>
        <w:tabs>
          <w:tab w:val="clear" w:pos="708"/>
          <w:tab w:val="center" w:pos="9900" w:leader="none"/>
        </w:tabs>
        <w:ind w:left="6372" w:right="180" w:firstLine="1416"/>
        <w:jc w:val="right"/>
        <w:rPr>
          <w:sz w:val="20"/>
          <w:szCs w:val="20"/>
        </w:rPr>
      </w:pPr>
      <w:r>
        <w:rPr>
          <w:sz w:val="20"/>
          <w:szCs w:val="20"/>
        </w:rPr>
        <w:t xml:space="preserve">82 rue Lazare Carnot </w:t>
      </w:r>
    </w:p>
    <w:p>
      <w:pPr>
        <w:pStyle w:val="Normal"/>
        <w:tabs>
          <w:tab w:val="clear" w:pos="708"/>
          <w:tab w:val="center" w:pos="9900" w:leader="none"/>
        </w:tabs>
        <w:ind w:left="4956" w:right="180" w:firstLine="708"/>
        <w:jc w:val="right"/>
        <w:rPr/>
      </w:pPr>
      <w:r>
        <w:rPr>
          <w:sz w:val="20"/>
          <w:szCs w:val="20"/>
        </w:rPr>
        <w:t xml:space="preserve">                                      </w:t>
      </w:r>
      <w:r>
        <w:rPr>
          <w:sz w:val="20"/>
          <w:szCs w:val="20"/>
        </w:rPr>
        <w:t xml:space="preserve">56100 Lorient </w:t>
      </w:r>
    </w:p>
    <w:p>
      <w:pPr>
        <w:pStyle w:val="Normal"/>
        <w:tabs>
          <w:tab w:val="clear" w:pos="708"/>
          <w:tab w:val="center" w:pos="9900" w:leader="none"/>
        </w:tabs>
        <w:ind w:right="180" w:hanging="0"/>
        <w:jc w:val="right"/>
        <w:rPr>
          <w:sz w:val="22"/>
          <w:szCs w:val="22"/>
        </w:rPr>
      </w:pPr>
      <w:r>
        <w:rPr>
          <w:sz w:val="20"/>
          <w:szCs w:val="20"/>
        </w:rPr>
        <w:t>02 97 64 48 56</w:t>
      </w:r>
    </w:p>
    <w:p>
      <w:pPr>
        <w:pStyle w:val="Normal"/>
        <w:tabs>
          <w:tab w:val="clear" w:pos="708"/>
          <w:tab w:val="center" w:pos="9900" w:leader="none"/>
        </w:tabs>
        <w:ind w:right="180" w:hanging="0"/>
        <w:jc w:val="right"/>
        <w:rPr/>
      </w:pPr>
      <w:hyperlink r:id="rId3">
        <w:r>
          <w:rPr>
            <w:rStyle w:val="LienInternet"/>
            <w:sz w:val="20"/>
            <w:szCs w:val="20"/>
          </w:rPr>
          <w:t>56acmm@wanadoo.fr</w:t>
        </w:r>
      </w:hyperlink>
    </w:p>
    <w:p>
      <w:pPr>
        <w:pStyle w:val="Normal"/>
        <w:tabs>
          <w:tab w:val="clear" w:pos="708"/>
          <w:tab w:val="center" w:pos="9900" w:leader="none"/>
        </w:tabs>
        <w:ind w:right="180" w:hanging="0"/>
        <w:jc w:val="right"/>
        <w:rPr/>
      </w:pPr>
      <w:hyperlink r:id="rId4">
        <w:r>
          <w:rPr>
            <w:rStyle w:val="LienInternet"/>
            <w:sz w:val="20"/>
            <w:szCs w:val="20"/>
          </w:rPr>
          <w:t>www.acmm56.com</w:t>
        </w:r>
      </w:hyperlink>
      <w:r>
        <w:rPr>
          <w:b/>
        </w:rPr>
        <w:t xml:space="preserve">    </w:t>
      </w:r>
    </w:p>
    <w:p>
      <w:pPr>
        <w:pStyle w:val="Normal"/>
        <w:jc w:val="center"/>
        <w:rPr>
          <w:b/>
          <w:b/>
        </w:rPr>
      </w:pPr>
      <w:r>
        <w:rPr>
          <w:b/>
        </w:rPr>
      </w:r>
    </w:p>
    <w:p>
      <w:pPr>
        <w:pStyle w:val="Normal"/>
        <w:jc w:val="center"/>
        <w:rPr>
          <w:b/>
          <w:b/>
        </w:rPr>
      </w:pPr>
      <w:r>
        <w:rPr>
          <w:b/>
        </w:rPr>
        <w:t>La lettre des Sauvaginiers</w:t>
      </w:r>
    </w:p>
    <w:p>
      <w:pPr>
        <w:pStyle w:val="Normal"/>
        <w:jc w:val="center"/>
        <w:rPr/>
      </w:pPr>
      <w:r>
        <w:rPr>
          <w:b/>
        </w:rPr>
        <w:t>Du Morbihan N° 13</w:t>
      </w:r>
    </w:p>
    <w:p>
      <w:pPr>
        <w:pStyle w:val="Normal"/>
        <w:ind w:left="708" w:firstLine="708"/>
        <w:rPr/>
      </w:pPr>
      <w:r>
        <w:rPr>
          <w:b/>
        </w:rPr>
        <w:t xml:space="preserve">                                                   </w:t>
      </w:r>
      <w:r>
        <w:rPr>
          <w:b/>
        </w:rPr>
        <w:t>2023/2024</w:t>
      </w:r>
    </w:p>
    <w:p>
      <w:pPr>
        <w:pStyle w:val="Normal"/>
        <w:pBdr>
          <w:top w:val="single" w:sz="4" w:space="1" w:color="000000"/>
          <w:left w:val="single" w:sz="4" w:space="4" w:color="000000"/>
          <w:bottom w:val="single" w:sz="4" w:space="1" w:color="000000"/>
          <w:right w:val="single" w:sz="4" w:space="4" w:color="000000"/>
        </w:pBdr>
        <w:jc w:val="center"/>
        <w:rPr>
          <w:sz w:val="20"/>
          <w:szCs w:val="20"/>
        </w:rPr>
      </w:pPr>
      <w:r>
        <w:rPr>
          <w:sz w:val="20"/>
          <w:szCs w:val="20"/>
        </w:rPr>
        <w:t>Lien et note d’information de l’Association de Chasse Maritime du Morbihan</w:t>
      </w:r>
    </w:p>
    <w:p>
      <w:pPr>
        <w:pStyle w:val="Normal"/>
        <w:jc w:val="both"/>
        <w:rPr>
          <w:b/>
          <w:b/>
          <w:bCs/>
          <w:i/>
          <w:i/>
          <w:iCs/>
          <w:sz w:val="18"/>
          <w:szCs w:val="18"/>
        </w:rPr>
      </w:pPr>
      <w:r>
        <w:rPr>
          <w:b/>
          <w:bCs/>
          <w:i/>
          <w:iCs/>
          <w:sz w:val="18"/>
          <w:szCs w:val="18"/>
        </w:rPr>
      </w:r>
    </w:p>
    <w:p>
      <w:pPr>
        <w:pStyle w:val="Normal"/>
        <w:rPr>
          <w:b/>
          <w:b/>
          <w:bCs/>
          <w:i/>
          <w:i/>
          <w:iCs/>
          <w:sz w:val="20"/>
          <w:szCs w:val="20"/>
          <w:u w:val="none"/>
        </w:rPr>
      </w:pPr>
      <w:r>
        <w:rPr>
          <w:b/>
          <w:bCs/>
          <w:i/>
          <w:iCs/>
          <w:sz w:val="20"/>
          <w:szCs w:val="20"/>
          <w:u w:val="none"/>
        </w:rPr>
        <w:t>A</w:t>
      </w:r>
      <w:r>
        <w:rPr>
          <w:b/>
          <w:bCs/>
          <w:i/>
          <w:iCs/>
          <w:sz w:val="20"/>
          <w:szCs w:val="20"/>
          <w:u w:val="none"/>
        </w:rPr>
        <w:t>mis chasseurs,</w:t>
      </w:r>
    </w:p>
    <w:p>
      <w:pPr>
        <w:pStyle w:val="Normal"/>
        <w:tabs>
          <w:tab w:val="clear" w:pos="708"/>
          <w:tab w:val="center" w:pos="9540" w:leader="none"/>
        </w:tabs>
        <w:jc w:val="both"/>
        <w:rPr>
          <w:b/>
          <w:b/>
          <w:bCs/>
          <w:i/>
          <w:i/>
          <w:iCs/>
          <w:sz w:val="20"/>
          <w:szCs w:val="20"/>
          <w:u w:val="none"/>
        </w:rPr>
      </w:pPr>
      <w:r>
        <w:rPr>
          <w:rFonts w:cs="Verdana"/>
          <w:b/>
          <w:bCs/>
          <w:i/>
          <w:iCs/>
          <w:color w:val="000000"/>
          <w:sz w:val="20"/>
          <w:szCs w:val="20"/>
          <w:u w:val="none"/>
        </w:rPr>
        <w:t xml:space="preserve">les lenteurs administratives tant au niveau national qu’au niveau départemental, ont fortement retardé la signature du bail sur les DPM. </w:t>
      </w:r>
      <w:r>
        <w:rPr>
          <w:rFonts w:cs="Verdana"/>
          <w:b/>
          <w:bCs/>
          <w:i/>
          <w:iCs/>
          <w:color w:val="000000"/>
          <w:sz w:val="20"/>
          <w:szCs w:val="20"/>
          <w:u w:val="none"/>
        </w:rPr>
        <w:t>A</w:t>
      </w:r>
      <w:r>
        <w:rPr>
          <w:rFonts w:cs="Verdana"/>
          <w:b/>
          <w:bCs/>
          <w:i/>
          <w:iCs/>
          <w:color w:val="000000"/>
          <w:sz w:val="20"/>
          <w:szCs w:val="20"/>
          <w:u w:val="none"/>
        </w:rPr>
        <w:t>fin de pouvoir faire l’ouverture sereinement, décision à été prise de proroger en l’état le bail précédent jusqu’au 30/09, le temps à l’administration de rédiger le nouveau bail au 1</w:t>
      </w:r>
      <w:r>
        <w:rPr>
          <w:rFonts w:cs="Verdana"/>
          <w:b/>
          <w:bCs/>
          <w:i/>
          <w:iCs/>
          <w:color w:val="000000"/>
          <w:sz w:val="20"/>
          <w:szCs w:val="20"/>
          <w:u w:val="none"/>
          <w:vertAlign w:val="superscript"/>
        </w:rPr>
        <w:t>er</w:t>
      </w:r>
      <w:r>
        <w:rPr>
          <w:rFonts w:cs="Verdana"/>
          <w:b/>
          <w:bCs/>
          <w:i/>
          <w:iCs/>
          <w:color w:val="000000"/>
          <w:sz w:val="20"/>
          <w:szCs w:val="20"/>
          <w:u w:val="none"/>
        </w:rPr>
        <w:t xml:space="preserve">octobre  pour 9 ans. </w:t>
      </w:r>
    </w:p>
    <w:p>
      <w:pPr>
        <w:pStyle w:val="Normal"/>
        <w:tabs>
          <w:tab w:val="clear" w:pos="708"/>
          <w:tab w:val="center" w:pos="9540" w:leader="none"/>
        </w:tabs>
        <w:jc w:val="both"/>
        <w:rPr>
          <w:b/>
          <w:b/>
          <w:bCs/>
          <w:i/>
          <w:i/>
          <w:iCs/>
          <w:sz w:val="20"/>
          <w:szCs w:val="20"/>
          <w:u w:val="none"/>
        </w:rPr>
      </w:pPr>
      <w:r>
        <w:rPr>
          <w:rFonts w:cs="Verdana"/>
          <w:b/>
          <w:bCs/>
          <w:i/>
          <w:iCs/>
          <w:color w:val="000000"/>
          <w:sz w:val="20"/>
          <w:szCs w:val="20"/>
          <w:u w:val="none"/>
        </w:rPr>
        <w:t>C</w:t>
      </w:r>
      <w:r>
        <w:rPr>
          <w:rFonts w:cs="Verdana"/>
          <w:b/>
          <w:bCs/>
          <w:i/>
          <w:iCs/>
          <w:color w:val="000000"/>
          <w:sz w:val="20"/>
          <w:szCs w:val="20"/>
          <w:u w:val="none"/>
        </w:rPr>
        <w:t>e</w:t>
      </w:r>
      <w:r>
        <w:rPr>
          <w:rFonts w:cs="Verdana"/>
          <w:b/>
          <w:bCs/>
          <w:i/>
          <w:iCs/>
          <w:color w:val="000000"/>
          <w:sz w:val="20"/>
          <w:szCs w:val="20"/>
          <w:u w:val="none"/>
        </w:rPr>
        <w:t>la</w:t>
      </w:r>
      <w:r>
        <w:rPr>
          <w:rFonts w:cs="Verdana"/>
          <w:b/>
          <w:bCs/>
          <w:i/>
          <w:iCs/>
          <w:color w:val="000000"/>
          <w:sz w:val="20"/>
          <w:szCs w:val="20"/>
          <w:u w:val="none"/>
        </w:rPr>
        <w:t xml:space="preserve"> qui explique la mise en vente tardive des cartes indépendamment de notre volonté.</w:t>
      </w:r>
    </w:p>
    <w:p>
      <w:pPr>
        <w:pStyle w:val="Normal"/>
        <w:tabs>
          <w:tab w:val="clear" w:pos="708"/>
          <w:tab w:val="center" w:pos="9540" w:leader="none"/>
        </w:tabs>
        <w:jc w:val="both"/>
        <w:rPr>
          <w:b/>
          <w:b/>
          <w:bCs/>
          <w:i/>
          <w:i/>
          <w:iCs/>
          <w:sz w:val="20"/>
          <w:szCs w:val="20"/>
          <w:u w:val="none"/>
        </w:rPr>
      </w:pPr>
      <w:r>
        <w:rPr>
          <w:rFonts w:cs="Verdana"/>
          <w:b/>
          <w:bCs/>
          <w:i/>
          <w:iCs/>
          <w:color w:val="000000"/>
          <w:sz w:val="20"/>
          <w:szCs w:val="20"/>
          <w:u w:val="none"/>
        </w:rPr>
        <w:t>Bonne saison à tous les sauvaginiers et vive Saint Hubert.</w:t>
      </w:r>
    </w:p>
    <w:p>
      <w:pPr>
        <w:pStyle w:val="Normal"/>
        <w:tabs>
          <w:tab w:val="clear" w:pos="708"/>
          <w:tab w:val="center" w:pos="9540" w:leader="none"/>
        </w:tabs>
        <w:jc w:val="both"/>
        <w:rPr>
          <w:rFonts w:eastAsia="Verdana"/>
        </w:rPr>
      </w:pPr>
      <w:r>
        <w:rPr>
          <w:rFonts w:eastAsia="Verdana"/>
        </w:rPr>
      </w:r>
    </w:p>
    <w:p>
      <w:pPr>
        <w:pStyle w:val="Normal"/>
        <w:jc w:val="both"/>
        <w:rPr/>
      </w:pPr>
      <w:r>
        <w:rPr>
          <w:b/>
          <w:bCs/>
          <w:color w:val="000000"/>
          <w:sz w:val="18"/>
          <w:szCs w:val="18"/>
          <w:u w:val="single"/>
        </w:rPr>
        <w:t>Ouverture 2023</w:t>
      </w:r>
      <w:r>
        <w:rPr>
          <w:b/>
          <w:color w:val="000000"/>
          <w:sz w:val="18"/>
          <w:szCs w:val="18"/>
          <w:u w:val="single"/>
        </w:rPr>
        <w:t> :</w:t>
      </w:r>
      <w:r>
        <w:rPr>
          <w:b/>
          <w:color w:val="000000"/>
          <w:sz w:val="18"/>
          <w:szCs w:val="18"/>
        </w:rPr>
        <w:t xml:space="preserve"> Dimanche 27 Août 2023 , 2h00 avant le lever du soleil (heure de Vannes).</w:t>
      </w:r>
    </w:p>
    <w:p>
      <w:pPr>
        <w:pStyle w:val="Normal"/>
        <w:jc w:val="both"/>
        <w:rPr>
          <w:color w:val="000000"/>
        </w:rPr>
      </w:pPr>
      <w:r>
        <w:rPr>
          <w:color w:val="000000"/>
          <w:sz w:val="18"/>
          <w:szCs w:val="18"/>
        </w:rPr>
        <w:t xml:space="preserve">L’ouverture de la chasse au gibier d’eau sur le domaine public maritime du Morbihan (DPM) concerne toutes les espèces de gibier d’eau chassables à l’exception des espèces suivantes : </w:t>
      </w:r>
    </w:p>
    <w:p>
      <w:pPr>
        <w:pStyle w:val="Normal"/>
        <w:ind w:left="720" w:hanging="360"/>
        <w:jc w:val="both"/>
        <w:rPr>
          <w:color w:val="000000"/>
        </w:rPr>
      </w:pPr>
      <w:r>
        <w:rPr>
          <w:color w:val="000000"/>
          <w:sz w:val="18"/>
          <w:szCs w:val="18"/>
        </w:rPr>
        <w:t xml:space="preserve">-     </w:t>
      </w:r>
      <w:r>
        <w:rPr>
          <w:b/>
          <w:color w:val="000000"/>
          <w:sz w:val="18"/>
          <w:szCs w:val="18"/>
        </w:rPr>
        <w:t>Barge à queue noire</w:t>
      </w:r>
      <w:r>
        <w:rPr>
          <w:color w:val="000000"/>
          <w:sz w:val="18"/>
          <w:szCs w:val="18"/>
        </w:rPr>
        <w:t> : Espèce soumise à Moratoire, chasse interdite.</w:t>
      </w:r>
    </w:p>
    <w:p>
      <w:pPr>
        <w:pStyle w:val="Normal"/>
        <w:tabs>
          <w:tab w:val="clear" w:pos="708"/>
          <w:tab w:val="center" w:pos="720" w:leader="none"/>
        </w:tabs>
        <w:ind w:firstLine="360"/>
        <w:jc w:val="both"/>
        <w:rPr/>
      </w:pPr>
      <w:r>
        <w:rPr>
          <w:color w:val="000000"/>
          <w:sz w:val="18"/>
          <w:szCs w:val="18"/>
        </w:rPr>
        <w:t xml:space="preserve">-     </w:t>
      </w:r>
      <w:r>
        <w:rPr>
          <w:b/>
          <w:color w:val="000000"/>
          <w:sz w:val="18"/>
          <w:szCs w:val="18"/>
        </w:rPr>
        <w:t>Vanneau huppé</w:t>
      </w:r>
      <w:r>
        <w:rPr>
          <w:color w:val="000000"/>
          <w:sz w:val="18"/>
          <w:szCs w:val="18"/>
        </w:rPr>
        <w:t xml:space="preserve"> : Chassable à partir de l’ouverture générale, </w:t>
      </w:r>
      <w:r>
        <w:rPr>
          <w:b/>
          <w:color w:val="000000"/>
          <w:sz w:val="18"/>
          <w:szCs w:val="18"/>
        </w:rPr>
        <w:t>le 17 septembre 2023</w:t>
      </w:r>
      <w:r>
        <w:rPr>
          <w:color w:val="000000"/>
          <w:sz w:val="18"/>
          <w:szCs w:val="18"/>
        </w:rPr>
        <w:t>.</w:t>
      </w:r>
    </w:p>
    <w:p>
      <w:pPr>
        <w:pStyle w:val="Normal"/>
        <w:tabs>
          <w:tab w:val="clear" w:pos="708"/>
          <w:tab w:val="center" w:pos="720" w:leader="none"/>
        </w:tabs>
        <w:ind w:firstLine="360"/>
        <w:jc w:val="both"/>
        <w:rPr/>
      </w:pPr>
      <w:r>
        <w:rPr>
          <w:color w:val="000000"/>
          <w:sz w:val="18"/>
          <w:szCs w:val="18"/>
        </w:rPr>
        <w:t xml:space="preserve">-   </w:t>
        <w:tab/>
        <w:t xml:space="preserve"> </w:t>
      </w:r>
      <w:r>
        <w:rPr>
          <w:b/>
          <w:color w:val="000000"/>
          <w:sz w:val="18"/>
          <w:szCs w:val="18"/>
        </w:rPr>
        <w:t xml:space="preserve"> Courlis cendré </w:t>
      </w:r>
      <w:r>
        <w:rPr>
          <w:color w:val="000000"/>
          <w:sz w:val="18"/>
          <w:szCs w:val="18"/>
        </w:rPr>
        <w:t>: Espèce soumise à Moratoire, chasse interdite.</w:t>
      </w:r>
    </w:p>
    <w:p>
      <w:pPr>
        <w:pStyle w:val="Normal"/>
        <w:jc w:val="both"/>
        <w:rPr>
          <w:color w:val="000000"/>
          <w:sz w:val="14"/>
          <w:szCs w:val="14"/>
        </w:rPr>
      </w:pPr>
      <w:r>
        <w:rPr>
          <w:color w:val="000000"/>
          <w:sz w:val="14"/>
          <w:szCs w:val="14"/>
        </w:rPr>
      </w:r>
    </w:p>
    <w:p>
      <w:pPr>
        <w:pStyle w:val="Normal"/>
        <w:jc w:val="both"/>
        <w:rPr/>
      </w:pPr>
      <w:r>
        <w:rPr>
          <w:b/>
          <w:bCs/>
          <w:color w:val="000000"/>
          <w:sz w:val="18"/>
          <w:szCs w:val="18"/>
          <w:u w:val="single"/>
        </w:rPr>
        <w:t>Jusqu’au 31 août 2023</w:t>
      </w:r>
      <w:r>
        <w:rPr>
          <w:b/>
          <w:bCs/>
          <w:color w:val="000000"/>
          <w:sz w:val="18"/>
          <w:szCs w:val="18"/>
        </w:rPr>
        <w:t xml:space="preserve">, chasse interdite </w:t>
      </w:r>
      <w:r>
        <w:rPr>
          <w:rFonts w:eastAsia="SimSun;宋体"/>
          <w:b/>
          <w:bCs/>
          <w:color w:val="000000"/>
          <w:sz w:val="18"/>
          <w:szCs w:val="18"/>
        </w:rPr>
        <w:t>sur les secteurs suivants :</w:t>
      </w:r>
    </w:p>
    <w:p>
      <w:pPr>
        <w:pStyle w:val="Normal"/>
        <w:ind w:left="360" w:hanging="0"/>
        <w:jc w:val="both"/>
        <w:rPr>
          <w:rFonts w:eastAsia="SimSun;宋体"/>
          <w:color w:val="111111"/>
          <w:sz w:val="18"/>
          <w:szCs w:val="18"/>
        </w:rPr>
      </w:pPr>
      <w:r>
        <w:rPr>
          <w:rFonts w:eastAsia="SimSun;宋体"/>
          <w:color w:val="000000"/>
          <w:sz w:val="18"/>
          <w:szCs w:val="18"/>
        </w:rPr>
        <w:t xml:space="preserve">- </w:t>
        <w:tab/>
        <w:t>Île Aux Moines : Totalité du DPM.</w:t>
      </w:r>
    </w:p>
    <w:p>
      <w:pPr>
        <w:pStyle w:val="Normal"/>
        <w:ind w:left="360" w:hanging="0"/>
        <w:jc w:val="both"/>
        <w:rPr>
          <w:rFonts w:eastAsia="SimSun;宋体"/>
          <w:color w:val="111111"/>
          <w:sz w:val="18"/>
          <w:szCs w:val="18"/>
        </w:rPr>
      </w:pPr>
      <w:r>
        <w:rPr>
          <w:rFonts w:eastAsia="SimSun;宋体"/>
          <w:color w:val="000000"/>
          <w:sz w:val="18"/>
          <w:szCs w:val="18"/>
        </w:rPr>
        <w:t>-</w:t>
        <w:tab/>
        <w:t>St-Philibert : Totalité du DPM.</w:t>
      </w:r>
    </w:p>
    <w:p>
      <w:pPr>
        <w:pStyle w:val="Normal"/>
        <w:ind w:left="360" w:hanging="0"/>
        <w:jc w:val="both"/>
        <w:rPr>
          <w:color w:val="111111"/>
        </w:rPr>
      </w:pPr>
      <w:r>
        <w:rPr>
          <w:rFonts w:eastAsia="SimSun;宋体"/>
          <w:color w:val="000000"/>
          <w:sz w:val="18"/>
          <w:szCs w:val="18"/>
        </w:rPr>
        <w:t xml:space="preserve">- </w:t>
        <w:tab/>
        <w:t>Île d’Arz : Totalité du DPM.</w:t>
      </w:r>
    </w:p>
    <w:p>
      <w:pPr>
        <w:pStyle w:val="Normal"/>
        <w:jc w:val="both"/>
        <w:rPr>
          <w:b/>
          <w:b/>
          <w:bCs/>
          <w:color w:val="000000"/>
          <w:sz w:val="14"/>
          <w:szCs w:val="14"/>
        </w:rPr>
      </w:pPr>
      <w:r>
        <w:rPr>
          <w:b/>
          <w:bCs/>
          <w:color w:val="000000"/>
          <w:sz w:val="14"/>
          <w:szCs w:val="14"/>
        </w:rPr>
      </w:r>
    </w:p>
    <w:p>
      <w:pPr>
        <w:pStyle w:val="Normal"/>
        <w:jc w:val="both"/>
        <w:rPr/>
      </w:pPr>
      <w:r>
        <w:rPr>
          <w:rFonts w:eastAsia="SimSun;宋体"/>
          <w:b/>
          <w:bCs/>
          <w:color w:val="000000"/>
          <w:sz w:val="18"/>
          <w:szCs w:val="18"/>
          <w:u w:val="single"/>
        </w:rPr>
        <w:t>Jusqu’à l’ouverture générale</w:t>
      </w:r>
      <w:r>
        <w:rPr>
          <w:rFonts w:eastAsia="SimSun;宋体"/>
          <w:b/>
          <w:bCs/>
          <w:color w:val="000000"/>
          <w:sz w:val="18"/>
          <w:szCs w:val="18"/>
        </w:rPr>
        <w:t>, 17 septembre 2023, la chasse est interdite sur les secteurs suivants :</w:t>
      </w:r>
    </w:p>
    <w:p>
      <w:pPr>
        <w:pStyle w:val="Normal"/>
        <w:ind w:left="360" w:hanging="0"/>
        <w:jc w:val="both"/>
        <w:rPr>
          <w:color w:val="111111"/>
        </w:rPr>
      </w:pPr>
      <w:r>
        <w:rPr>
          <w:rFonts w:eastAsia="SimSun;宋体"/>
          <w:color w:val="000000"/>
          <w:sz w:val="18"/>
          <w:szCs w:val="18"/>
        </w:rPr>
        <w:t xml:space="preserve">-  </w:t>
        <w:tab/>
        <w:t>Pénestin : Sur la moitié des marais de Men Armor bordant le domaine terrestre.</w:t>
      </w:r>
    </w:p>
    <w:p>
      <w:pPr>
        <w:pStyle w:val="Normal"/>
        <w:ind w:firstLine="360"/>
        <w:jc w:val="both"/>
        <w:rPr>
          <w:color w:val="111111"/>
        </w:rPr>
      </w:pPr>
      <w:r>
        <w:rPr>
          <w:rFonts w:eastAsia="SimSun;宋体"/>
          <w:color w:val="000000"/>
          <w:sz w:val="18"/>
          <w:szCs w:val="18"/>
        </w:rPr>
        <w:t>-</w:t>
        <w:tab/>
        <w:t>Sur le Sillon du Renard et l’îlot de Riom à Penerf-Damgan.</w:t>
      </w:r>
    </w:p>
    <w:p>
      <w:pPr>
        <w:pStyle w:val="Normal"/>
        <w:ind w:left="360" w:hanging="0"/>
        <w:jc w:val="both"/>
        <w:rPr>
          <w:color w:val="111111"/>
        </w:rPr>
      </w:pPr>
      <w:r>
        <w:rPr>
          <w:rFonts w:eastAsia="SimSun;宋体"/>
          <w:color w:val="000000"/>
          <w:sz w:val="18"/>
          <w:szCs w:val="18"/>
        </w:rPr>
        <w:t>-</w:t>
        <w:tab/>
        <w:t>Sur le Marais de Pen Mané et la vasière de Locmiquélic.</w:t>
      </w:r>
    </w:p>
    <w:p>
      <w:pPr>
        <w:pStyle w:val="Normal"/>
        <w:ind w:left="360" w:hanging="0"/>
        <w:jc w:val="both"/>
        <w:rPr>
          <w:color w:val="111111"/>
        </w:rPr>
      </w:pPr>
      <w:r>
        <w:rPr>
          <w:rFonts w:eastAsia="SimSun;宋体"/>
          <w:color w:val="000000"/>
          <w:sz w:val="18"/>
          <w:szCs w:val="18"/>
        </w:rPr>
        <w:t>-</w:t>
        <w:tab/>
        <w:t xml:space="preserve">Sur la totalité du DPM jouxtant les communes ci-après : </w:t>
      </w:r>
    </w:p>
    <w:p>
      <w:pPr>
        <w:pStyle w:val="Normal"/>
        <w:jc w:val="both"/>
        <w:rPr>
          <w:color w:val="111111"/>
        </w:rPr>
      </w:pPr>
      <w:r>
        <w:rPr>
          <w:rFonts w:eastAsia="SimSun;宋体"/>
          <w:color w:val="000000"/>
          <w:sz w:val="18"/>
          <w:szCs w:val="18"/>
        </w:rPr>
        <w:tab/>
        <w:t>Carnac, Quiberon, St-Pierre Quiberon, La Trinité-Sur-Mer, Île de Groix, Belle-Île en mer, Locmariaquer et Plouharnel.</w:t>
      </w:r>
    </w:p>
    <w:p>
      <w:pPr>
        <w:pStyle w:val="Normal"/>
        <w:ind w:left="360" w:hanging="0"/>
        <w:jc w:val="both"/>
        <w:rPr>
          <w:rFonts w:eastAsia="SimSun;宋体"/>
          <w:color w:val="000000"/>
          <w:sz w:val="16"/>
          <w:szCs w:val="16"/>
        </w:rPr>
      </w:pPr>
      <w:r>
        <w:rPr>
          <w:rFonts w:eastAsia="SimSun;宋体"/>
          <w:color w:val="000000"/>
          <w:sz w:val="16"/>
          <w:szCs w:val="16"/>
        </w:rPr>
      </w:r>
    </w:p>
    <w:p>
      <w:pPr>
        <w:pStyle w:val="Normal"/>
        <w:jc w:val="both"/>
        <w:rPr>
          <w:b/>
          <w:b/>
          <w:sz w:val="18"/>
          <w:szCs w:val="18"/>
          <w:u w:val="single"/>
        </w:rPr>
      </w:pPr>
      <w:r>
        <w:rPr>
          <w:b/>
          <w:color w:val="000000"/>
          <w:sz w:val="18"/>
          <w:szCs w:val="18"/>
          <w:u w:val="single"/>
        </w:rPr>
        <w:t>Heures de chasse :</w:t>
      </w:r>
    </w:p>
    <w:p>
      <w:pPr>
        <w:pStyle w:val="Normal"/>
        <w:jc w:val="both"/>
        <w:rPr>
          <w:color w:val="000000"/>
        </w:rPr>
      </w:pPr>
      <w:r>
        <w:rPr>
          <w:color w:val="000000"/>
          <w:sz w:val="18"/>
          <w:szCs w:val="18"/>
        </w:rPr>
        <w:t xml:space="preserve">La chasse au gibier d’eau est ouverte </w:t>
      </w:r>
      <w:r>
        <w:rPr>
          <w:b/>
          <w:color w:val="000000"/>
          <w:sz w:val="18"/>
          <w:szCs w:val="18"/>
        </w:rPr>
        <w:t>tous les jours</w:t>
      </w:r>
      <w:r>
        <w:rPr>
          <w:color w:val="000000"/>
          <w:sz w:val="18"/>
          <w:szCs w:val="18"/>
        </w:rPr>
        <w:t xml:space="preserve"> 2h00 avant le lever du soleil et jusqu’à 2h00 après le coucher du soleil (heure de Vannes), </w:t>
      </w:r>
    </w:p>
    <w:p>
      <w:pPr>
        <w:pStyle w:val="Normal"/>
        <w:jc w:val="both"/>
        <w:rPr/>
      </w:pPr>
      <w:r>
        <w:rPr>
          <w:color w:val="000000"/>
          <w:sz w:val="18"/>
          <w:szCs w:val="18"/>
        </w:rPr>
        <w:t>y compris le 17/09/2023 (ouverture générale).</w:t>
      </w:r>
    </w:p>
    <w:p>
      <w:pPr>
        <w:pStyle w:val="Normal"/>
        <w:jc w:val="both"/>
        <w:rPr>
          <w:color w:val="000000"/>
        </w:rPr>
      </w:pPr>
      <w:r>
        <w:rPr>
          <w:color w:val="000000"/>
          <w:sz w:val="18"/>
          <w:szCs w:val="18"/>
        </w:rPr>
        <w:t xml:space="preserve">Exception : sur </w:t>
      </w:r>
      <w:r>
        <w:rPr>
          <w:b/>
          <w:color w:val="000000"/>
          <w:sz w:val="18"/>
          <w:szCs w:val="18"/>
        </w:rPr>
        <w:t>le marais de Pen Mané</w:t>
      </w:r>
      <w:r>
        <w:rPr>
          <w:color w:val="000000"/>
          <w:sz w:val="18"/>
          <w:szCs w:val="18"/>
        </w:rPr>
        <w:t xml:space="preserve"> où la chasse n’est autorisée </w:t>
      </w:r>
      <w:r>
        <w:rPr>
          <w:b/>
          <w:color w:val="000000"/>
          <w:sz w:val="18"/>
          <w:szCs w:val="18"/>
        </w:rPr>
        <w:t>qu’à partir de l’ouverture générale à 8h30</w:t>
      </w:r>
      <w:r>
        <w:rPr>
          <w:color w:val="000000"/>
          <w:sz w:val="18"/>
          <w:szCs w:val="18"/>
        </w:rPr>
        <w:t>. Ensuite, de 8h00 à 20h00, toutefois, l’hiver, respecter les 2h00 après le coucher du soleil.</w:t>
      </w:r>
    </w:p>
    <w:p>
      <w:pPr>
        <w:pStyle w:val="Normal"/>
        <w:jc w:val="both"/>
        <w:rPr>
          <w:rFonts w:eastAsia="SimSun;宋体"/>
          <w:color w:val="000000"/>
          <w:sz w:val="14"/>
          <w:szCs w:val="14"/>
        </w:rPr>
      </w:pPr>
      <w:r>
        <w:rPr>
          <w:rFonts w:eastAsia="SimSun;宋体"/>
          <w:color w:val="000000"/>
          <w:sz w:val="14"/>
          <w:szCs w:val="14"/>
        </w:rPr>
      </w:r>
    </w:p>
    <w:p>
      <w:pPr>
        <w:pStyle w:val="Normal"/>
        <w:jc w:val="both"/>
        <w:rPr>
          <w:color w:val="000000"/>
        </w:rPr>
      </w:pPr>
      <w:r>
        <w:rPr>
          <w:b/>
          <w:color w:val="000000"/>
          <w:sz w:val="18"/>
          <w:szCs w:val="18"/>
          <w:u w:val="single"/>
        </w:rPr>
        <w:t xml:space="preserve">Prix des cartes chez nos dépositaires : </w:t>
      </w:r>
    </w:p>
    <w:p>
      <w:pPr>
        <w:pStyle w:val="Normal"/>
        <w:jc w:val="both"/>
        <w:rPr>
          <w:sz w:val="18"/>
          <w:szCs w:val="18"/>
        </w:rPr>
      </w:pPr>
      <w:r>
        <w:rPr>
          <w:color w:val="000000"/>
          <w:sz w:val="18"/>
          <w:szCs w:val="18"/>
        </w:rPr>
        <w:t xml:space="preserve">L’adhésion à notre association est ouverte à </w:t>
      </w:r>
      <w:r>
        <w:rPr>
          <w:b/>
          <w:color w:val="000000"/>
          <w:sz w:val="18"/>
          <w:szCs w:val="18"/>
        </w:rPr>
        <w:t xml:space="preserve">tous les chasseurs </w:t>
      </w:r>
      <w:r>
        <w:rPr>
          <w:color w:val="000000"/>
          <w:sz w:val="18"/>
          <w:szCs w:val="18"/>
        </w:rPr>
        <w:t>métropolitains</w:t>
      </w:r>
      <w:r>
        <w:rPr>
          <w:b/>
          <w:color w:val="000000"/>
          <w:sz w:val="18"/>
          <w:szCs w:val="18"/>
        </w:rPr>
        <w:t xml:space="preserve"> </w:t>
      </w:r>
      <w:r>
        <w:rPr>
          <w:color w:val="000000"/>
          <w:sz w:val="18"/>
          <w:szCs w:val="18"/>
        </w:rPr>
        <w:t>sur présentation de leur permis de chasse validé.</w:t>
      </w:r>
    </w:p>
    <w:p>
      <w:pPr>
        <w:pStyle w:val="Normal"/>
        <w:jc w:val="both"/>
        <w:rPr>
          <w:b/>
          <w:b/>
          <w:sz w:val="18"/>
          <w:szCs w:val="18"/>
        </w:rPr>
      </w:pPr>
      <w:r>
        <w:rPr>
          <w:b/>
          <w:color w:val="000000"/>
          <w:sz w:val="18"/>
          <w:szCs w:val="18"/>
        </w:rPr>
        <w:t>Le prix des cartes reste de nouveau inchangé cette année.</w:t>
      </w:r>
    </w:p>
    <w:p>
      <w:pPr>
        <w:pStyle w:val="Normal"/>
        <w:jc w:val="both"/>
        <w:rPr>
          <w:b/>
          <w:b/>
          <w:color w:val="000000"/>
          <w:sz w:val="14"/>
          <w:szCs w:val="14"/>
          <w:u w:val="single"/>
        </w:rPr>
      </w:pPr>
      <w:r>
        <w:rPr>
          <w:b/>
          <w:color w:val="000000"/>
          <w:sz w:val="14"/>
          <w:szCs w:val="14"/>
          <w:u w:val="single"/>
        </w:rPr>
      </w:r>
    </w:p>
    <w:p>
      <w:pPr>
        <w:pStyle w:val="Normal"/>
        <w:jc w:val="both"/>
        <w:rPr>
          <w:b/>
          <w:b/>
          <w:sz w:val="18"/>
          <w:szCs w:val="18"/>
          <w:u w:val="single"/>
        </w:rPr>
      </w:pPr>
      <w:r>
        <w:rPr>
          <w:b/>
          <w:color w:val="000000"/>
          <w:sz w:val="18"/>
          <w:szCs w:val="18"/>
          <w:u w:val="single"/>
        </w:rPr>
        <w:t>Imposables :</w:t>
      </w:r>
    </w:p>
    <w:p>
      <w:pPr>
        <w:pStyle w:val="Normal"/>
        <w:numPr>
          <w:ilvl w:val="0"/>
          <w:numId w:val="2"/>
        </w:numPr>
        <w:jc w:val="both"/>
        <w:rPr/>
      </w:pPr>
      <w:r>
        <w:rPr>
          <w:b/>
          <w:color w:val="000000"/>
          <w:sz w:val="18"/>
          <w:szCs w:val="18"/>
        </w:rPr>
        <w:t>98 €</w:t>
      </w:r>
      <w:r>
        <w:rPr>
          <w:color w:val="000000"/>
          <w:sz w:val="18"/>
          <w:szCs w:val="18"/>
        </w:rPr>
        <w:t>, abonnement à l’ANCGE compris (</w:t>
      </w:r>
      <w:r>
        <w:rPr>
          <w:b w:val="false"/>
          <w:bCs w:val="false"/>
          <w:color w:val="000000"/>
          <w:sz w:val="18"/>
          <w:szCs w:val="18"/>
        </w:rPr>
        <w:t>avec récépissé de prélèvement</w:t>
      </w:r>
      <w:r>
        <w:rPr>
          <w:b/>
          <w:bCs/>
          <w:color w:val="000000"/>
          <w:sz w:val="18"/>
          <w:szCs w:val="18"/>
        </w:rPr>
        <w:t xml:space="preserve"> renseigné </w:t>
      </w:r>
      <w:r>
        <w:rPr>
          <w:color w:val="000000"/>
          <w:sz w:val="18"/>
          <w:szCs w:val="18"/>
        </w:rPr>
        <w:t xml:space="preserve">ou nouveau chasseur). </w:t>
      </w:r>
    </w:p>
    <w:p>
      <w:pPr>
        <w:pStyle w:val="Normal"/>
        <w:ind w:firstLine="708"/>
        <w:jc w:val="both"/>
        <w:rPr/>
      </w:pPr>
      <w:r>
        <w:rPr>
          <w:color w:val="000000"/>
          <w:sz w:val="18"/>
          <w:szCs w:val="18"/>
        </w:rPr>
        <w:t xml:space="preserve">       </w:t>
      </w:r>
      <w:r>
        <w:rPr>
          <w:color w:val="000000"/>
          <w:sz w:val="18"/>
          <w:szCs w:val="18"/>
        </w:rPr>
        <w:t xml:space="preserve">+ Un avoir fiscal de 30€ en réduction d’impôt sur le revenu 2023, soit un coût final de </w:t>
      </w:r>
      <w:r>
        <w:rPr>
          <w:b/>
          <w:color w:val="000000"/>
          <w:sz w:val="18"/>
          <w:szCs w:val="18"/>
        </w:rPr>
        <w:t>68€</w:t>
      </w:r>
      <w:r>
        <w:rPr>
          <w:color w:val="000000"/>
          <w:sz w:val="18"/>
          <w:szCs w:val="18"/>
        </w:rPr>
        <w:t>.</w:t>
      </w:r>
    </w:p>
    <w:p>
      <w:pPr>
        <w:pStyle w:val="Normal"/>
        <w:numPr>
          <w:ilvl w:val="0"/>
          <w:numId w:val="2"/>
        </w:numPr>
        <w:jc w:val="both"/>
        <w:rPr/>
      </w:pPr>
      <w:r>
        <w:rPr>
          <w:b/>
          <w:color w:val="000000"/>
          <w:sz w:val="18"/>
          <w:szCs w:val="18"/>
        </w:rPr>
        <w:t>113 €</w:t>
      </w:r>
      <w:r>
        <w:rPr>
          <w:color w:val="000000"/>
          <w:sz w:val="18"/>
          <w:szCs w:val="18"/>
        </w:rPr>
        <w:t>, abonnement à l’ANCGE compris (</w:t>
      </w:r>
      <w:r>
        <w:rPr>
          <w:b/>
          <w:color w:val="000000"/>
          <w:sz w:val="18"/>
          <w:szCs w:val="18"/>
        </w:rPr>
        <w:t xml:space="preserve">sans récépissé de prélèvement </w:t>
      </w:r>
      <w:r>
        <w:rPr>
          <w:color w:val="000000"/>
          <w:sz w:val="18"/>
          <w:szCs w:val="18"/>
        </w:rPr>
        <w:t xml:space="preserve">) + avoir fiscal de 30€, soit un coût de </w:t>
      </w:r>
      <w:r>
        <w:rPr>
          <w:b/>
          <w:color w:val="000000"/>
          <w:sz w:val="18"/>
          <w:szCs w:val="18"/>
        </w:rPr>
        <w:t>83€</w:t>
      </w:r>
      <w:r>
        <w:rPr>
          <w:color w:val="000000"/>
          <w:sz w:val="18"/>
          <w:szCs w:val="18"/>
        </w:rPr>
        <w:t>.</w:t>
      </w:r>
    </w:p>
    <w:p>
      <w:pPr>
        <w:pStyle w:val="Normal"/>
        <w:ind w:left="360" w:hanging="0"/>
        <w:jc w:val="both"/>
        <w:rPr>
          <w:color w:val="000000"/>
          <w:sz w:val="14"/>
          <w:szCs w:val="14"/>
        </w:rPr>
      </w:pPr>
      <w:r>
        <w:rPr>
          <w:color w:val="000000"/>
          <w:sz w:val="14"/>
          <w:szCs w:val="14"/>
        </w:rPr>
      </w:r>
    </w:p>
    <w:p>
      <w:pPr>
        <w:pStyle w:val="Normal"/>
        <w:jc w:val="both"/>
        <w:rPr>
          <w:color w:val="000000"/>
        </w:rPr>
      </w:pPr>
      <w:r>
        <w:rPr>
          <w:b/>
          <w:color w:val="000000"/>
          <w:sz w:val="18"/>
          <w:szCs w:val="18"/>
          <w:u w:val="single"/>
        </w:rPr>
        <w:t>Non imposables :</w:t>
      </w:r>
      <w:r>
        <w:rPr>
          <w:color w:val="000000"/>
          <w:sz w:val="18"/>
          <w:szCs w:val="18"/>
        </w:rPr>
        <w:t xml:space="preserve"> </w:t>
      </w:r>
      <w:r>
        <w:rPr>
          <w:b/>
          <w:bCs/>
          <w:color w:val="000000"/>
          <w:sz w:val="18"/>
          <w:szCs w:val="18"/>
        </w:rPr>
        <w:t>Vente</w:t>
      </w:r>
      <w:r>
        <w:rPr>
          <w:b/>
          <w:color w:val="000000"/>
          <w:sz w:val="18"/>
          <w:szCs w:val="18"/>
        </w:rPr>
        <w:t xml:space="preserve"> uniquement au bureau de Lorient, à la fédération de chasse ou auprès des administrateurs</w:t>
      </w:r>
      <w:r>
        <w:rPr>
          <w:color w:val="000000"/>
          <w:sz w:val="18"/>
          <w:szCs w:val="18"/>
        </w:rPr>
        <w:t>.</w:t>
      </w:r>
    </w:p>
    <w:p>
      <w:pPr>
        <w:pStyle w:val="Normal"/>
        <w:numPr>
          <w:ilvl w:val="0"/>
          <w:numId w:val="2"/>
        </w:numPr>
        <w:jc w:val="both"/>
        <w:rPr/>
      </w:pPr>
      <w:r>
        <w:rPr>
          <w:b/>
          <w:color w:val="000000"/>
          <w:sz w:val="18"/>
          <w:szCs w:val="18"/>
        </w:rPr>
        <w:t>73 €</w:t>
      </w:r>
      <w:r>
        <w:rPr>
          <w:color w:val="000000"/>
          <w:sz w:val="18"/>
          <w:szCs w:val="18"/>
        </w:rPr>
        <w:t xml:space="preserve"> (avec récépissé de prélèvement </w:t>
      </w:r>
      <w:r>
        <w:rPr>
          <w:b/>
          <w:bCs/>
          <w:color w:val="000000"/>
          <w:sz w:val="18"/>
          <w:szCs w:val="18"/>
        </w:rPr>
        <w:t xml:space="preserve">renseigné </w:t>
      </w:r>
      <w:r>
        <w:rPr>
          <w:color w:val="000000"/>
          <w:sz w:val="18"/>
          <w:szCs w:val="18"/>
        </w:rPr>
        <w:t>ou nouveau chasseur, avec justificatif de non-imposition sur les revenus 2022 recto-verso).</w:t>
      </w:r>
    </w:p>
    <w:p>
      <w:pPr>
        <w:pStyle w:val="Normal"/>
        <w:numPr>
          <w:ilvl w:val="0"/>
          <w:numId w:val="2"/>
        </w:numPr>
        <w:jc w:val="both"/>
        <w:rPr>
          <w:color w:val="000000"/>
        </w:rPr>
      </w:pPr>
      <w:r>
        <w:rPr>
          <w:b/>
          <w:color w:val="000000"/>
          <w:sz w:val="18"/>
          <w:szCs w:val="18"/>
        </w:rPr>
        <w:t>88 €</w:t>
      </w:r>
      <w:r>
        <w:rPr>
          <w:color w:val="000000"/>
          <w:sz w:val="18"/>
          <w:szCs w:val="18"/>
        </w:rPr>
        <w:t xml:space="preserve"> (sans récépissé de prélèvement).</w:t>
      </w:r>
    </w:p>
    <w:p>
      <w:pPr>
        <w:pStyle w:val="Normal"/>
        <w:ind w:left="360" w:hanging="0"/>
        <w:jc w:val="both"/>
        <w:rPr>
          <w:color w:val="000000"/>
          <w:sz w:val="14"/>
          <w:szCs w:val="14"/>
        </w:rPr>
      </w:pPr>
      <w:r>
        <w:rPr>
          <w:color w:val="000000"/>
          <w:sz w:val="14"/>
          <w:szCs w:val="14"/>
        </w:rPr>
      </w:r>
    </w:p>
    <w:p>
      <w:pPr>
        <w:pStyle w:val="Normal"/>
        <w:jc w:val="both"/>
        <w:rPr>
          <w:color w:val="000000"/>
        </w:rPr>
      </w:pPr>
      <w:r>
        <w:rPr>
          <w:b/>
          <w:color w:val="000000"/>
          <w:sz w:val="18"/>
          <w:szCs w:val="18"/>
          <w:u w:val="single"/>
        </w:rPr>
        <w:t>Cartes temporaires </w:t>
      </w:r>
      <w:r>
        <w:rPr>
          <w:color w:val="000000"/>
          <w:sz w:val="18"/>
          <w:szCs w:val="18"/>
          <w:u w:val="single"/>
        </w:rPr>
        <w:t>:</w:t>
      </w:r>
      <w:r>
        <w:rPr>
          <w:color w:val="000000"/>
          <w:sz w:val="18"/>
          <w:szCs w:val="18"/>
        </w:rPr>
        <w:t xml:space="preserve"> </w:t>
      </w:r>
      <w:r>
        <w:rPr>
          <w:b/>
          <w:bCs/>
          <w:color w:val="000000"/>
          <w:sz w:val="18"/>
          <w:szCs w:val="18"/>
        </w:rPr>
        <w:t>V</w:t>
      </w:r>
      <w:r>
        <w:rPr>
          <w:b/>
          <w:color w:val="000000"/>
          <w:sz w:val="18"/>
          <w:szCs w:val="18"/>
        </w:rPr>
        <w:t>ente au bureau de Lorient et chez certains dépositaires</w:t>
      </w:r>
      <w:r>
        <w:rPr>
          <w:color w:val="000000"/>
          <w:sz w:val="18"/>
          <w:szCs w:val="18"/>
        </w:rPr>
        <w:t xml:space="preserve"> (liste sur internet ou sur demande).</w:t>
      </w:r>
    </w:p>
    <w:p>
      <w:pPr>
        <w:pStyle w:val="Normal"/>
        <w:jc w:val="both"/>
        <w:rPr/>
      </w:pPr>
      <w:r>
        <w:rPr>
          <w:color w:val="000000"/>
          <w:sz w:val="18"/>
          <w:szCs w:val="18"/>
        </w:rPr>
        <w:t>Cette carte permet de découvrir la chasse sur le DPM ou d’inviter des chasseurs d’autres régions.</w:t>
      </w:r>
    </w:p>
    <w:p>
      <w:pPr>
        <w:pStyle w:val="Normal"/>
        <w:numPr>
          <w:ilvl w:val="0"/>
          <w:numId w:val="2"/>
        </w:numPr>
        <w:jc w:val="both"/>
        <w:rPr/>
      </w:pPr>
      <w:r>
        <w:rPr>
          <w:b/>
          <w:color w:val="000000"/>
          <w:sz w:val="18"/>
          <w:szCs w:val="18"/>
        </w:rPr>
        <w:t xml:space="preserve">25€ </w:t>
      </w:r>
      <w:r>
        <w:rPr>
          <w:color w:val="000000"/>
          <w:sz w:val="18"/>
          <w:szCs w:val="18"/>
        </w:rPr>
        <w:t xml:space="preserve">pour </w:t>
      </w:r>
      <w:r>
        <w:rPr>
          <w:b/>
          <w:color w:val="000000"/>
          <w:sz w:val="18"/>
          <w:szCs w:val="18"/>
        </w:rPr>
        <w:t>3 jours consécutifs</w:t>
      </w:r>
      <w:r>
        <w:rPr>
          <w:color w:val="000000"/>
          <w:sz w:val="18"/>
          <w:szCs w:val="18"/>
        </w:rPr>
        <w:t xml:space="preserve">, à partir de l’ouverture générale (17/09/2023). </w:t>
      </w:r>
    </w:p>
    <w:p>
      <w:pPr>
        <w:pStyle w:val="Normal"/>
        <w:numPr>
          <w:ilvl w:val="0"/>
          <w:numId w:val="2"/>
        </w:numPr>
        <w:jc w:val="both"/>
        <w:rPr/>
      </w:pPr>
      <w:r>
        <w:rPr>
          <w:b/>
          <w:color w:val="000000"/>
          <w:sz w:val="18"/>
          <w:szCs w:val="18"/>
        </w:rPr>
        <w:t xml:space="preserve">45€ </w:t>
      </w:r>
      <w:r>
        <w:rPr>
          <w:color w:val="000000"/>
          <w:sz w:val="18"/>
          <w:szCs w:val="18"/>
        </w:rPr>
        <w:t xml:space="preserve">pour </w:t>
      </w:r>
      <w:r>
        <w:rPr>
          <w:b/>
          <w:color w:val="000000"/>
          <w:sz w:val="18"/>
          <w:szCs w:val="18"/>
        </w:rPr>
        <w:t>9 jours consécutifs</w:t>
      </w:r>
      <w:r>
        <w:rPr>
          <w:color w:val="000000"/>
          <w:sz w:val="18"/>
          <w:szCs w:val="18"/>
        </w:rPr>
        <w:t>, à partir de l’ouverture générale.</w:t>
      </w:r>
    </w:p>
    <w:p>
      <w:pPr>
        <w:pStyle w:val="Normal"/>
        <w:numPr>
          <w:ilvl w:val="0"/>
          <w:numId w:val="0"/>
        </w:numPr>
        <w:ind w:left="720" w:hanging="0"/>
        <w:jc w:val="both"/>
        <w:rPr>
          <w:color w:val="000000"/>
          <w:sz w:val="18"/>
          <w:szCs w:val="18"/>
        </w:rPr>
      </w:pPr>
      <w:r>
        <w:rPr>
          <w:color w:val="000000"/>
          <w:sz w:val="18"/>
          <w:szCs w:val="18"/>
        </w:rPr>
      </w:r>
    </w:p>
    <w:p>
      <w:pPr>
        <w:pStyle w:val="Normal"/>
        <w:jc w:val="both"/>
        <w:rPr>
          <w:b/>
          <w:b/>
          <w:bCs/>
          <w:u w:val="single"/>
        </w:rPr>
      </w:pPr>
      <w:r>
        <w:rPr>
          <w:b/>
          <w:bCs/>
          <w:color w:val="000000"/>
          <w:sz w:val="18"/>
          <w:szCs w:val="18"/>
          <w:u w:val="single"/>
        </w:rPr>
        <w:t>Carte spéciale sanglier :</w:t>
      </w:r>
    </w:p>
    <w:p>
      <w:pPr>
        <w:pStyle w:val="Normal"/>
        <w:jc w:val="both"/>
        <w:rPr>
          <w:b w:val="false"/>
          <w:b w:val="false"/>
          <w:bCs w:val="false"/>
          <w:u w:val="none"/>
        </w:rPr>
      </w:pPr>
      <w:r>
        <w:rPr>
          <w:b w:val="false"/>
          <w:bCs w:val="false"/>
          <w:color w:val="000000"/>
          <w:sz w:val="18"/>
          <w:szCs w:val="18"/>
          <w:u w:val="none"/>
        </w:rPr>
        <w:t xml:space="preserve">       </w:t>
      </w:r>
      <w:r>
        <w:rPr>
          <w:b w:val="false"/>
          <w:bCs w:val="false"/>
          <w:color w:val="000000"/>
          <w:sz w:val="18"/>
          <w:szCs w:val="18"/>
          <w:u w:val="none"/>
        </w:rPr>
        <w:t xml:space="preserve">- </w:t>
        <w:tab/>
        <w:t xml:space="preserve">carte spéciale sanglier pour ceux qui ne chassent pas le gibier d’eau et qui sont postés sur le DPM lors des battues qui répondent à la         </w:t>
        <w:tab/>
        <w:t>charte sanglier</w:t>
      </w:r>
    </w:p>
    <w:p>
      <w:pPr>
        <w:pStyle w:val="Normal"/>
        <w:jc w:val="both"/>
        <w:rPr>
          <w:color w:val="000000"/>
          <w:sz w:val="14"/>
          <w:szCs w:val="14"/>
        </w:rPr>
      </w:pPr>
      <w:r>
        <w:rPr>
          <w:color w:val="000000"/>
          <w:sz w:val="14"/>
          <w:szCs w:val="14"/>
        </w:rPr>
      </w:r>
    </w:p>
    <w:p>
      <w:pPr>
        <w:pStyle w:val="Normal"/>
        <w:jc w:val="both"/>
        <w:rPr/>
      </w:pPr>
      <w:r>
        <w:rPr>
          <w:b/>
          <w:color w:val="000000"/>
          <w:sz w:val="18"/>
          <w:szCs w:val="18"/>
          <w:u w:val="single"/>
        </w:rPr>
        <w:t xml:space="preserve">Jeunes permis, deuxième année : </w:t>
      </w:r>
      <w:r>
        <w:rPr>
          <w:color w:val="000000"/>
          <w:sz w:val="18"/>
          <w:szCs w:val="18"/>
        </w:rPr>
        <w:t xml:space="preserve"> </w:t>
      </w:r>
    </w:p>
    <w:p>
      <w:pPr>
        <w:pStyle w:val="Normal"/>
        <w:jc w:val="both"/>
        <w:rPr/>
      </w:pPr>
      <w:r>
        <w:rPr>
          <w:color w:val="000000"/>
          <w:sz w:val="18"/>
          <w:szCs w:val="18"/>
        </w:rPr>
        <w:t xml:space="preserve">Pour les </w:t>
      </w:r>
      <w:r>
        <w:rPr>
          <w:b/>
          <w:bCs/>
          <w:color w:val="000000"/>
          <w:sz w:val="18"/>
          <w:szCs w:val="18"/>
        </w:rPr>
        <w:t>jeunes permis</w:t>
      </w:r>
      <w:r>
        <w:rPr>
          <w:color w:val="000000"/>
          <w:sz w:val="18"/>
          <w:szCs w:val="18"/>
        </w:rPr>
        <w:t xml:space="preserve"> bretons, la carte est gratuite la première année. </w:t>
      </w:r>
    </w:p>
    <w:p>
      <w:pPr>
        <w:pStyle w:val="Normal"/>
        <w:jc w:val="both"/>
        <w:rPr/>
      </w:pPr>
      <w:r>
        <w:rPr>
          <w:color w:val="000000"/>
          <w:sz w:val="18"/>
          <w:szCs w:val="18"/>
        </w:rPr>
        <w:t xml:space="preserve">Pour les encourager à reprendre leur carte </w:t>
      </w:r>
      <w:r>
        <w:rPr>
          <w:b/>
          <w:color w:val="000000"/>
          <w:sz w:val="18"/>
          <w:szCs w:val="18"/>
        </w:rPr>
        <w:t>la deuxième année</w:t>
      </w:r>
      <w:r>
        <w:rPr>
          <w:color w:val="000000"/>
          <w:sz w:val="18"/>
          <w:szCs w:val="18"/>
        </w:rPr>
        <w:t xml:space="preserve">, l’ACMM leur propose un tarif préférentiel à </w:t>
      </w:r>
      <w:r>
        <w:rPr>
          <w:b/>
          <w:color w:val="000000"/>
          <w:sz w:val="18"/>
          <w:szCs w:val="18"/>
        </w:rPr>
        <w:t xml:space="preserve">45€. </w:t>
      </w:r>
    </w:p>
    <w:p>
      <w:pPr>
        <w:pStyle w:val="Normal"/>
        <w:jc w:val="both"/>
        <w:rPr/>
      </w:pPr>
      <w:r>
        <w:rPr>
          <w:color w:val="000000"/>
          <w:sz w:val="18"/>
          <w:szCs w:val="18"/>
        </w:rPr>
        <w:t>Cette carte est disponible au bureau de Lorient,</w:t>
      </w:r>
      <w:r>
        <w:rPr>
          <w:b/>
          <w:color w:val="000000"/>
          <w:sz w:val="18"/>
          <w:szCs w:val="18"/>
        </w:rPr>
        <w:t xml:space="preserve"> </w:t>
      </w:r>
      <w:r>
        <w:rPr>
          <w:color w:val="000000"/>
          <w:sz w:val="18"/>
          <w:szCs w:val="18"/>
        </w:rPr>
        <w:t>à la fédération de chasse et auprès des administrateurs sous réserve de justificatif.</w:t>
      </w:r>
    </w:p>
    <w:p>
      <w:pPr>
        <w:pStyle w:val="Normal"/>
        <w:jc w:val="both"/>
        <w:rPr>
          <w:b/>
          <w:b/>
          <w:color w:val="000000"/>
          <w:sz w:val="18"/>
          <w:szCs w:val="18"/>
          <w:u w:val="single"/>
        </w:rPr>
      </w:pPr>
      <w:r>
        <w:rPr>
          <w:b/>
          <w:color w:val="000000"/>
          <w:sz w:val="18"/>
          <w:szCs w:val="18"/>
          <w:u w:val="single"/>
        </w:rPr>
      </w:r>
    </w:p>
    <w:p>
      <w:pPr>
        <w:pStyle w:val="Normal"/>
        <w:jc w:val="both"/>
        <w:rPr>
          <w:b/>
          <w:b/>
          <w:color w:val="000000"/>
          <w:sz w:val="18"/>
          <w:szCs w:val="18"/>
          <w:u w:val="single"/>
        </w:rPr>
      </w:pPr>
      <w:r>
        <w:rPr>
          <w:b/>
          <w:color w:val="000000"/>
          <w:sz w:val="18"/>
          <w:szCs w:val="18"/>
          <w:u w:val="single"/>
        </w:rPr>
      </w:r>
    </w:p>
    <w:p>
      <w:pPr>
        <w:pStyle w:val="Normal"/>
        <w:jc w:val="both"/>
        <w:rPr>
          <w:b/>
          <w:b/>
          <w:sz w:val="18"/>
          <w:szCs w:val="18"/>
          <w:u w:val="single"/>
        </w:rPr>
      </w:pPr>
      <w:r>
        <w:rPr>
          <w:b/>
          <w:color w:val="000000"/>
          <w:sz w:val="18"/>
          <w:szCs w:val="18"/>
          <w:u w:val="single"/>
        </w:rPr>
        <w:t>Actualités / Règlements :</w:t>
      </w:r>
    </w:p>
    <w:p>
      <w:pPr>
        <w:pStyle w:val="Normal"/>
        <w:jc w:val="both"/>
        <w:rPr>
          <w:b/>
          <w:b/>
          <w:color w:val="000000"/>
          <w:sz w:val="18"/>
          <w:szCs w:val="18"/>
          <w:u w:val="single"/>
        </w:rPr>
      </w:pPr>
      <w:r>
        <w:rPr>
          <w:b/>
          <w:color w:val="000000"/>
          <w:sz w:val="18"/>
          <w:szCs w:val="18"/>
          <w:u w:val="single"/>
        </w:rPr>
      </w:r>
    </w:p>
    <w:p>
      <w:pPr>
        <w:pStyle w:val="Normal"/>
        <w:jc w:val="both"/>
        <w:rPr>
          <w:b/>
          <w:b/>
          <w:bCs/>
          <w:sz w:val="18"/>
          <w:szCs w:val="18"/>
          <w:u w:val="single"/>
        </w:rPr>
      </w:pPr>
      <w:r>
        <w:rPr>
          <w:b/>
          <w:bCs/>
          <w:color w:val="000000"/>
          <w:sz w:val="18"/>
          <w:szCs w:val="18"/>
          <w:u w:val="single"/>
        </w:rPr>
        <w:t>Munitions :</w:t>
      </w:r>
    </w:p>
    <w:p>
      <w:pPr>
        <w:pStyle w:val="Normal"/>
        <w:jc w:val="both"/>
        <w:rPr>
          <w:sz w:val="18"/>
          <w:szCs w:val="18"/>
        </w:rPr>
      </w:pPr>
      <w:r>
        <w:rPr>
          <w:color w:val="000000"/>
          <w:sz w:val="18"/>
          <w:szCs w:val="18"/>
        </w:rPr>
        <w:t xml:space="preserve">Sur le DPM, </w:t>
      </w:r>
      <w:r>
        <w:rPr>
          <w:b/>
          <w:color w:val="000000"/>
          <w:sz w:val="18"/>
          <w:szCs w:val="18"/>
        </w:rPr>
        <w:t>obligation</w:t>
      </w:r>
      <w:r>
        <w:rPr>
          <w:color w:val="000000"/>
          <w:sz w:val="18"/>
          <w:szCs w:val="18"/>
        </w:rPr>
        <w:t xml:space="preserve"> de tirer des munitions de substitutions (acier, bismuth, zinc-étain, tungstène ...).</w:t>
      </w:r>
    </w:p>
    <w:p>
      <w:pPr>
        <w:pStyle w:val="Normal"/>
        <w:jc w:val="both"/>
        <w:rPr>
          <w:color w:val="000000"/>
          <w:sz w:val="18"/>
          <w:szCs w:val="18"/>
        </w:rPr>
      </w:pPr>
      <w:r>
        <w:rPr>
          <w:color w:val="000000"/>
          <w:sz w:val="18"/>
          <w:szCs w:val="18"/>
        </w:rPr>
      </w:r>
    </w:p>
    <w:p>
      <w:pPr>
        <w:pStyle w:val="Normal"/>
        <w:jc w:val="both"/>
        <w:rPr>
          <w:b/>
          <w:b/>
          <w:bCs/>
          <w:sz w:val="18"/>
          <w:szCs w:val="18"/>
          <w:u w:val="single"/>
        </w:rPr>
      </w:pPr>
      <w:r>
        <w:rPr>
          <w:b/>
          <w:bCs/>
          <w:color w:val="000000"/>
          <w:sz w:val="18"/>
          <w:szCs w:val="18"/>
          <w:u w:val="single"/>
        </w:rPr>
        <w:t>Espèces chassables :</w:t>
      </w:r>
    </w:p>
    <w:p>
      <w:pPr>
        <w:pStyle w:val="Normal"/>
        <w:jc w:val="both"/>
        <w:rPr>
          <w:color w:val="000000"/>
        </w:rPr>
      </w:pPr>
      <w:r>
        <w:rPr>
          <w:color w:val="000000"/>
          <w:sz w:val="18"/>
          <w:szCs w:val="18"/>
        </w:rPr>
        <w:t>La liste des espèces chassables paraît dans l’arrêté d’ouverture.</w:t>
      </w:r>
    </w:p>
    <w:p>
      <w:pPr>
        <w:pStyle w:val="Normal"/>
        <w:jc w:val="both"/>
        <w:rPr/>
      </w:pPr>
      <w:r>
        <w:rPr>
          <w:b/>
          <w:color w:val="000000"/>
          <w:sz w:val="18"/>
          <w:szCs w:val="18"/>
        </w:rPr>
        <w:t xml:space="preserve">-  Attention : la bernache Cravant </w:t>
      </w:r>
      <w:r>
        <w:rPr>
          <w:color w:val="000000"/>
          <w:sz w:val="18"/>
          <w:szCs w:val="18"/>
        </w:rPr>
        <w:t>est</w:t>
      </w:r>
      <w:r>
        <w:rPr>
          <w:b/>
          <w:color w:val="000000"/>
          <w:sz w:val="18"/>
          <w:szCs w:val="18"/>
        </w:rPr>
        <w:t xml:space="preserve"> protégée, seule la bernache du Canada</w:t>
      </w:r>
      <w:r>
        <w:rPr>
          <w:color w:val="000000"/>
          <w:sz w:val="18"/>
          <w:szCs w:val="18"/>
        </w:rPr>
        <w:t xml:space="preserve"> (classée Esod)</w:t>
      </w:r>
      <w:r>
        <w:rPr>
          <w:b/>
          <w:color w:val="000000"/>
          <w:sz w:val="18"/>
          <w:szCs w:val="18"/>
        </w:rPr>
        <w:t xml:space="preserve"> est chassable.</w:t>
      </w:r>
    </w:p>
    <w:p>
      <w:pPr>
        <w:pStyle w:val="Normal"/>
        <w:ind w:left="180" w:hanging="180"/>
        <w:jc w:val="both"/>
        <w:rPr>
          <w:color w:val="000000"/>
        </w:rPr>
      </w:pPr>
      <w:r>
        <w:rPr>
          <w:color w:val="000000"/>
          <w:sz w:val="18"/>
          <w:szCs w:val="18"/>
        </w:rPr>
        <w:t>-  La chasse du sanglier reste possible mais sous certaines conditions et à l’initiative des sociétés de chasse terrestre riveraines, sous réserve d’informer dans les délais l’ACMM et de respecter la charte signée dans le Morbihan.</w:t>
      </w:r>
    </w:p>
    <w:p>
      <w:pPr>
        <w:pStyle w:val="Normal"/>
        <w:jc w:val="both"/>
        <w:rPr>
          <w:color w:val="000000"/>
        </w:rPr>
      </w:pPr>
      <w:r>
        <w:rPr>
          <w:color w:val="000000"/>
          <w:sz w:val="18"/>
          <w:szCs w:val="18"/>
        </w:rPr>
        <w:t xml:space="preserve">-  La </w:t>
      </w:r>
      <w:r>
        <w:rPr>
          <w:b/>
          <w:bCs/>
          <w:color w:val="000000"/>
          <w:sz w:val="18"/>
          <w:szCs w:val="18"/>
        </w:rPr>
        <w:t>chasse du lièvre et du chevreuil est interdite sur le DPM</w:t>
      </w:r>
      <w:r>
        <w:rPr>
          <w:color w:val="000000"/>
          <w:sz w:val="18"/>
          <w:szCs w:val="18"/>
        </w:rPr>
        <w:t>.</w:t>
      </w:r>
    </w:p>
    <w:p>
      <w:pPr>
        <w:pStyle w:val="Normal"/>
        <w:ind w:left="180" w:hanging="180"/>
        <w:jc w:val="both"/>
        <w:rPr/>
      </w:pPr>
      <w:r>
        <w:rPr>
          <w:b/>
          <w:color w:val="000000"/>
          <w:sz w:val="18"/>
          <w:szCs w:val="18"/>
        </w:rPr>
        <w:t>-  Les espèces gibier, autres que le gibier d’eau, sont chassable</w:t>
      </w:r>
      <w:r>
        <w:rPr>
          <w:color w:val="000000"/>
          <w:sz w:val="18"/>
          <w:szCs w:val="18"/>
        </w:rPr>
        <w:t>s (selon arrêté en vigueur et en respectant les dates d’ouverture, les horaires et les jours de chasse, de ces espèces).</w:t>
      </w:r>
    </w:p>
    <w:p>
      <w:pPr>
        <w:pStyle w:val="Normal"/>
        <w:ind w:left="180" w:hanging="180"/>
        <w:jc w:val="both"/>
        <w:rPr>
          <w:color w:val="000000"/>
          <w:sz w:val="18"/>
          <w:szCs w:val="18"/>
        </w:rPr>
      </w:pPr>
      <w:r>
        <w:rPr>
          <w:color w:val="000000"/>
          <w:sz w:val="18"/>
          <w:szCs w:val="18"/>
        </w:rPr>
      </w:r>
    </w:p>
    <w:p>
      <w:pPr>
        <w:pStyle w:val="Normal"/>
        <w:ind w:left="360" w:hanging="360"/>
        <w:jc w:val="both"/>
        <w:rPr>
          <w:u w:val="single"/>
        </w:rPr>
      </w:pPr>
      <w:r>
        <w:rPr>
          <w:b/>
          <w:bCs/>
          <w:color w:val="000000"/>
          <w:sz w:val="18"/>
          <w:szCs w:val="18"/>
          <w:u w:val="single"/>
        </w:rPr>
        <w:t xml:space="preserve">PMA </w:t>
      </w:r>
      <w:r>
        <w:rPr>
          <w:color w:val="000000"/>
          <w:sz w:val="18"/>
          <w:szCs w:val="18"/>
          <w:u w:val="single"/>
        </w:rPr>
        <w:t>(prélèvement maximum autorisé)</w:t>
      </w:r>
      <w:r>
        <w:rPr>
          <w:b/>
          <w:bCs/>
          <w:color w:val="000000"/>
          <w:sz w:val="18"/>
          <w:szCs w:val="18"/>
          <w:u w:val="single"/>
        </w:rPr>
        <w:t> :</w:t>
      </w:r>
    </w:p>
    <w:p>
      <w:pPr>
        <w:pStyle w:val="Normal"/>
        <w:ind w:left="360" w:hanging="360"/>
        <w:jc w:val="both"/>
        <w:rPr>
          <w:color w:val="000000"/>
        </w:rPr>
      </w:pPr>
      <w:r>
        <w:rPr>
          <w:color w:val="000000"/>
          <w:sz w:val="18"/>
          <w:szCs w:val="18"/>
        </w:rPr>
        <w:t>Par jour et par chasseur : 10 pièces de gibier d’eau (becs plats et limicoles) sur tout le DPM 56.</w:t>
      </w:r>
    </w:p>
    <w:p>
      <w:pPr>
        <w:pStyle w:val="Normal"/>
        <w:ind w:left="-170" w:hanging="0"/>
        <w:jc w:val="both"/>
        <w:rPr>
          <w:b/>
          <w:b/>
          <w:bCs/>
          <w:color w:val="000000"/>
          <w:sz w:val="18"/>
          <w:szCs w:val="18"/>
        </w:rPr>
      </w:pPr>
      <w:r>
        <w:rPr>
          <w:b/>
          <w:bCs/>
          <w:color w:val="000000"/>
          <w:sz w:val="18"/>
          <w:szCs w:val="18"/>
        </w:rPr>
      </w:r>
    </w:p>
    <w:p>
      <w:pPr>
        <w:pStyle w:val="Normal"/>
        <w:jc w:val="both"/>
        <w:rPr>
          <w:color w:val="000000"/>
        </w:rPr>
      </w:pPr>
      <w:r>
        <w:rPr>
          <w:b/>
          <w:bCs/>
          <w:color w:val="000000"/>
          <w:sz w:val="18"/>
          <w:szCs w:val="18"/>
          <w:u w:val="single"/>
        </w:rPr>
        <w:t>Temps de neige :</w:t>
      </w:r>
      <w:r>
        <w:rPr>
          <w:b/>
          <w:bCs/>
          <w:color w:val="000000"/>
          <w:sz w:val="18"/>
          <w:szCs w:val="18"/>
        </w:rPr>
        <w:t xml:space="preserve"> </w:t>
      </w:r>
      <w:r>
        <w:rPr>
          <w:color w:val="000000"/>
          <w:sz w:val="18"/>
          <w:szCs w:val="18"/>
        </w:rPr>
        <w:t xml:space="preserve">La chasse au gibier d’eau est autorisée en temps de neige (cf. arrêté d’ouverture). </w:t>
      </w:r>
    </w:p>
    <w:p>
      <w:pPr>
        <w:pStyle w:val="Normal"/>
        <w:jc w:val="both"/>
        <w:rPr>
          <w:color w:val="000000"/>
          <w:sz w:val="18"/>
          <w:szCs w:val="18"/>
        </w:rPr>
      </w:pPr>
      <w:r>
        <w:rPr>
          <w:color w:val="000000"/>
          <w:sz w:val="18"/>
          <w:szCs w:val="18"/>
        </w:rPr>
      </w:r>
    </w:p>
    <w:p>
      <w:pPr>
        <w:pStyle w:val="Normal"/>
        <w:jc w:val="both"/>
        <w:rPr>
          <w:color w:val="000000"/>
        </w:rPr>
      </w:pPr>
      <w:r>
        <w:rPr>
          <w:b/>
          <w:bCs/>
          <w:color w:val="000000"/>
          <w:sz w:val="18"/>
          <w:szCs w:val="18"/>
          <w:u w:val="single"/>
        </w:rPr>
        <w:t>Appelants :</w:t>
      </w:r>
      <w:r>
        <w:rPr>
          <w:b/>
          <w:bCs/>
          <w:color w:val="000000"/>
          <w:sz w:val="18"/>
          <w:szCs w:val="18"/>
        </w:rPr>
        <w:t xml:space="preserve"> </w:t>
      </w:r>
      <w:r>
        <w:rPr>
          <w:color w:val="000000"/>
          <w:sz w:val="18"/>
          <w:szCs w:val="18"/>
        </w:rPr>
        <w:t>Voir l’arrêté du 29/10/2010 modifiant l’arrêté du 01/08/2006 et l’arrêté du 14/03/2018.</w:t>
      </w:r>
    </w:p>
    <w:p>
      <w:pPr>
        <w:pStyle w:val="Normal"/>
        <w:jc w:val="both"/>
        <w:rPr>
          <w:color w:val="000000"/>
        </w:rPr>
      </w:pPr>
      <w:r>
        <w:rPr>
          <w:color w:val="000000"/>
          <w:sz w:val="18"/>
          <w:szCs w:val="18"/>
        </w:rPr>
        <w:t>Pour plus de renseignements, se renseigner auprès de la fédération des chasseurs ou consulter notre site internet.</w:t>
      </w:r>
    </w:p>
    <w:p>
      <w:pPr>
        <w:pStyle w:val="Normal"/>
        <w:jc w:val="both"/>
        <w:rPr>
          <w:color w:val="000000"/>
          <w:sz w:val="18"/>
          <w:szCs w:val="18"/>
        </w:rPr>
      </w:pPr>
      <w:r>
        <w:rPr>
          <w:color w:val="000000"/>
          <w:sz w:val="18"/>
          <w:szCs w:val="18"/>
        </w:rPr>
      </w:r>
    </w:p>
    <w:p>
      <w:pPr>
        <w:pStyle w:val="Normal"/>
        <w:jc w:val="both"/>
        <w:rPr>
          <w:sz w:val="18"/>
          <w:szCs w:val="18"/>
        </w:rPr>
      </w:pPr>
      <w:r>
        <w:rPr>
          <w:b/>
          <w:bCs/>
          <w:color w:val="000000"/>
          <w:sz w:val="18"/>
          <w:szCs w:val="18"/>
          <w:u w:val="single"/>
        </w:rPr>
        <w:t>Carte sociétaire :</w:t>
      </w:r>
    </w:p>
    <w:p>
      <w:pPr>
        <w:pStyle w:val="Normal"/>
        <w:ind w:right="-180" w:hanging="0"/>
        <w:jc w:val="both"/>
        <w:rPr>
          <w:color w:val="000000"/>
        </w:rPr>
      </w:pPr>
      <w:r>
        <w:rPr>
          <w:color w:val="000000"/>
          <w:sz w:val="18"/>
          <w:szCs w:val="18"/>
        </w:rPr>
        <w:t>La carte de sociétaire (annuelle, 3 jours ou 9 jours) doit être présentée à toute réquisition des agents chargés de la police sur le Domaine Public Maritime, aux gardes, ainsi qu’aux administrateurs de l’ACMM sur présentation de leur carte de membre du conseil d’administration.</w:t>
      </w:r>
    </w:p>
    <w:p>
      <w:pPr>
        <w:pStyle w:val="Normal"/>
        <w:jc w:val="both"/>
        <w:rPr>
          <w:b/>
          <w:b/>
          <w:bCs/>
          <w:color w:val="000000"/>
          <w:sz w:val="18"/>
          <w:szCs w:val="18"/>
        </w:rPr>
      </w:pPr>
      <w:r>
        <w:rPr>
          <w:b/>
          <w:bCs/>
          <w:color w:val="000000"/>
          <w:sz w:val="18"/>
          <w:szCs w:val="18"/>
        </w:rPr>
      </w:r>
    </w:p>
    <w:p>
      <w:pPr>
        <w:pStyle w:val="Normal"/>
        <w:jc w:val="both"/>
        <w:rPr/>
      </w:pPr>
      <w:r>
        <w:rPr>
          <w:b/>
          <w:bCs/>
          <w:color w:val="000000"/>
          <w:sz w:val="18"/>
          <w:szCs w:val="18"/>
          <w:u w:val="single"/>
        </w:rPr>
        <w:t>Zones de chasse/réserves :</w:t>
      </w:r>
    </w:p>
    <w:p>
      <w:pPr>
        <w:pStyle w:val="Normal"/>
        <w:jc w:val="both"/>
        <w:rPr/>
      </w:pPr>
      <w:r>
        <w:rPr>
          <w:b/>
          <w:bCs/>
          <w:color w:val="000000"/>
          <w:sz w:val="18"/>
          <w:szCs w:val="18"/>
        </w:rPr>
        <w:t>la cartographie des zones chassables est à disposition sur le site internet via un lien IGN</w:t>
      </w:r>
      <w:r>
        <w:rPr>
          <w:color w:val="000000"/>
          <w:sz w:val="18"/>
          <w:szCs w:val="18"/>
        </w:rPr>
        <w:t>.</w:t>
      </w:r>
    </w:p>
    <w:p>
      <w:pPr>
        <w:pStyle w:val="Normal"/>
        <w:jc w:val="both"/>
        <w:rPr>
          <w:color w:val="FF0000"/>
          <w:sz w:val="18"/>
          <w:szCs w:val="18"/>
        </w:rPr>
      </w:pPr>
      <w:r>
        <w:rPr>
          <w:color w:val="FF0000"/>
          <w:sz w:val="18"/>
          <w:szCs w:val="18"/>
        </w:rPr>
      </w:r>
    </w:p>
    <w:p>
      <w:pPr>
        <w:pStyle w:val="Normal"/>
        <w:jc w:val="both"/>
        <w:rPr>
          <w:b/>
          <w:b/>
          <w:sz w:val="18"/>
          <w:szCs w:val="18"/>
          <w:u w:val="single"/>
        </w:rPr>
      </w:pPr>
      <w:r>
        <w:rPr>
          <w:b/>
          <w:color w:val="000000"/>
          <w:sz w:val="18"/>
          <w:szCs w:val="18"/>
          <w:u w:val="single"/>
        </w:rPr>
        <w:t>Divers :</w:t>
      </w:r>
    </w:p>
    <w:p>
      <w:pPr>
        <w:pStyle w:val="Normal"/>
        <w:jc w:val="both"/>
        <w:rPr/>
      </w:pPr>
      <w:r>
        <w:rPr>
          <w:b/>
          <w:color w:val="000000"/>
          <w:sz w:val="18"/>
          <w:szCs w:val="18"/>
        </w:rPr>
        <w:t>Prélèvements et lecture d’ailes : N</w:t>
      </w:r>
      <w:r>
        <w:rPr>
          <w:color w:val="000000"/>
          <w:sz w:val="18"/>
          <w:szCs w:val="18"/>
        </w:rPr>
        <w:t xml:space="preserve">ous vous convions à participer à la collecte d’ailes pour augmenter nos données scientifiques nationales sur les canards. Il suffit juste de prélever l’aile droite du canard, de la mettre dans l’enveloppe fournie avec les renseignements indiqués sur l’enveloppe, de congeler l’enveloppe, puis de ramener les enveloppes en fin de chasse à la fédération. </w:t>
      </w:r>
    </w:p>
    <w:p>
      <w:pPr>
        <w:pStyle w:val="Normal"/>
        <w:jc w:val="both"/>
        <w:rPr/>
      </w:pPr>
      <w:r>
        <w:rPr>
          <w:color w:val="000000"/>
          <w:sz w:val="18"/>
          <w:szCs w:val="18"/>
        </w:rPr>
        <w:t>Contact récolte d’ailes :Michel Berthe 06.20.19.84.32</w:t>
      </w:r>
    </w:p>
    <w:p>
      <w:pPr>
        <w:pStyle w:val="Normal"/>
        <w:jc w:val="both"/>
        <w:rPr/>
      </w:pPr>
      <w:r>
        <w:rPr>
          <w:color w:val="000000"/>
          <w:sz w:val="18"/>
          <w:szCs w:val="18"/>
        </w:rPr>
        <w:t>NB : Des enveloppes pour les récoltes d’ailes sont disponibles à la fédération de chasse,au bureau de Lorient, dans les magasins Alré pêche et Alcédo.</w:t>
      </w:r>
    </w:p>
    <w:p>
      <w:pPr>
        <w:pStyle w:val="Normal"/>
        <w:jc w:val="both"/>
        <w:rPr>
          <w:color w:val="000000"/>
          <w:sz w:val="18"/>
          <w:szCs w:val="18"/>
        </w:rPr>
      </w:pPr>
      <w:r>
        <w:rPr>
          <w:color w:val="000000"/>
          <w:sz w:val="18"/>
          <w:szCs w:val="18"/>
        </w:rPr>
      </w:r>
    </w:p>
    <w:p>
      <w:pPr>
        <w:pStyle w:val="Normal"/>
        <w:jc w:val="both"/>
        <w:rPr/>
      </w:pPr>
      <w:r>
        <w:rPr>
          <w:color w:val="000000"/>
          <w:sz w:val="18"/>
          <w:szCs w:val="18"/>
        </w:rPr>
        <w:t xml:space="preserve">Merci également de nous renvoyer vos cartes de prélèvements </w:t>
      </w:r>
      <w:r>
        <w:rPr>
          <w:b/>
          <w:bCs/>
          <w:color w:val="000000"/>
          <w:sz w:val="18"/>
          <w:szCs w:val="18"/>
        </w:rPr>
        <w:t xml:space="preserve"> RENSEIGNÉES </w:t>
      </w:r>
      <w:r>
        <w:rPr>
          <w:color w:val="000000"/>
          <w:sz w:val="18"/>
          <w:szCs w:val="18"/>
        </w:rPr>
        <w:t xml:space="preserve">dès la saison de chasse terminée (sous peine de pénalité de 15€), à </w:t>
      </w:r>
      <w:r>
        <w:rPr>
          <w:b/>
          <w:color w:val="000000"/>
          <w:sz w:val="18"/>
          <w:szCs w:val="18"/>
          <w:u w:val="single"/>
        </w:rPr>
        <w:t>déposer avec une enveloppe timbrée</w:t>
      </w:r>
      <w:r>
        <w:rPr>
          <w:b/>
          <w:color w:val="000000"/>
          <w:sz w:val="18"/>
          <w:szCs w:val="18"/>
        </w:rPr>
        <w:t xml:space="preserve"> </w:t>
      </w:r>
      <w:r>
        <w:rPr>
          <w:color w:val="000000"/>
          <w:sz w:val="18"/>
          <w:szCs w:val="18"/>
        </w:rPr>
        <w:t>au bureau de Lorient, à la fédération de chasse à Vannes ou auprès des administrateurs.</w:t>
      </w:r>
    </w:p>
    <w:p>
      <w:pPr>
        <w:pStyle w:val="Normal"/>
        <w:jc w:val="both"/>
        <w:rPr>
          <w:sz w:val="18"/>
          <w:szCs w:val="18"/>
        </w:rPr>
      </w:pPr>
      <w:r>
        <w:rPr>
          <w:b/>
          <w:bCs/>
          <w:color w:val="000000"/>
          <w:sz w:val="18"/>
          <w:szCs w:val="18"/>
          <w:u w:val="none"/>
        </w:rPr>
        <w:t>Le retour des prélèvements fait partie de nos obligations dans le bail de chasse.</w:t>
      </w:r>
    </w:p>
    <w:p>
      <w:pPr>
        <w:pStyle w:val="Normal"/>
        <w:jc w:val="both"/>
        <w:rPr>
          <w:b/>
          <w:b/>
          <w:color w:val="000000"/>
          <w:sz w:val="18"/>
          <w:szCs w:val="18"/>
          <w:u w:val="single"/>
        </w:rPr>
      </w:pPr>
      <w:r>
        <w:rPr>
          <w:b/>
          <w:color w:val="000000"/>
          <w:sz w:val="18"/>
          <w:szCs w:val="18"/>
          <w:u w:val="single"/>
        </w:rPr>
      </w:r>
    </w:p>
    <w:p>
      <w:pPr>
        <w:pStyle w:val="Normal"/>
        <w:jc w:val="both"/>
        <w:rPr>
          <w:b/>
          <w:b/>
          <w:sz w:val="18"/>
          <w:szCs w:val="18"/>
        </w:rPr>
      </w:pPr>
      <w:r>
        <w:rPr>
          <w:b/>
          <w:color w:val="000000"/>
          <w:sz w:val="18"/>
          <w:szCs w:val="18"/>
          <w:u w:val="single"/>
        </w:rPr>
        <w:t>Garderie :</w:t>
      </w:r>
      <w:r>
        <w:rPr>
          <w:b/>
          <w:color w:val="000000"/>
          <w:sz w:val="18"/>
          <w:szCs w:val="18"/>
        </w:rPr>
        <w:t xml:space="preserve"> </w:t>
      </w:r>
    </w:p>
    <w:p>
      <w:pPr>
        <w:pStyle w:val="Normal"/>
        <w:jc w:val="both"/>
        <w:rPr>
          <w:color w:val="000000"/>
        </w:rPr>
      </w:pPr>
      <w:r>
        <w:rPr>
          <w:color w:val="000000"/>
          <w:sz w:val="18"/>
          <w:szCs w:val="18"/>
        </w:rPr>
        <w:t xml:space="preserve">Nos gardes assermentés sont très présents sur le terrain et ont pour mission de contrôler les cartes et le respect des règlements. </w:t>
      </w:r>
    </w:p>
    <w:p>
      <w:pPr>
        <w:pStyle w:val="Normal"/>
        <w:jc w:val="both"/>
        <w:rPr/>
      </w:pPr>
      <w:r>
        <w:rPr>
          <w:color w:val="000000"/>
          <w:sz w:val="18"/>
          <w:szCs w:val="18"/>
        </w:rPr>
        <w:t>Contact garderie : Alain le FORMAL 06 .63.35.47.94.</w:t>
      </w:r>
    </w:p>
    <w:p>
      <w:pPr>
        <w:pStyle w:val="Normal"/>
        <w:jc w:val="both"/>
        <w:rPr>
          <w:b/>
          <w:b/>
          <w:color w:val="000000"/>
          <w:sz w:val="18"/>
          <w:szCs w:val="18"/>
          <w:u w:val="single"/>
        </w:rPr>
      </w:pPr>
      <w:r>
        <w:rPr>
          <w:b/>
          <w:color w:val="000000"/>
          <w:sz w:val="18"/>
          <w:szCs w:val="18"/>
          <w:u w:val="single"/>
        </w:rPr>
      </w:r>
    </w:p>
    <w:p>
      <w:pPr>
        <w:pStyle w:val="Normal"/>
        <w:jc w:val="both"/>
        <w:rPr>
          <w:b/>
          <w:b/>
          <w:sz w:val="18"/>
          <w:szCs w:val="18"/>
        </w:rPr>
      </w:pPr>
      <w:r>
        <w:rPr>
          <w:b/>
          <w:color w:val="000000"/>
          <w:sz w:val="18"/>
          <w:szCs w:val="18"/>
          <w:u w:val="single"/>
        </w:rPr>
        <w:t>Cellule accompagnement :</w:t>
      </w:r>
      <w:r>
        <w:rPr>
          <w:b/>
          <w:color w:val="000000"/>
          <w:sz w:val="18"/>
          <w:szCs w:val="18"/>
        </w:rPr>
        <w:t xml:space="preserve"> </w:t>
      </w:r>
    </w:p>
    <w:p>
      <w:pPr>
        <w:pStyle w:val="Normal"/>
        <w:jc w:val="both"/>
        <w:rPr/>
      </w:pPr>
      <w:r>
        <w:rPr>
          <w:color w:val="000000"/>
          <w:sz w:val="18"/>
          <w:szCs w:val="18"/>
        </w:rPr>
        <w:t xml:space="preserve">l’ACMM accueille </w:t>
      </w:r>
      <w:r>
        <w:rPr>
          <w:b/>
          <w:color w:val="000000"/>
          <w:sz w:val="18"/>
          <w:szCs w:val="18"/>
        </w:rPr>
        <w:t>tous les chasseurs</w:t>
      </w:r>
      <w:r>
        <w:rPr>
          <w:color w:val="000000"/>
          <w:sz w:val="18"/>
          <w:szCs w:val="18"/>
        </w:rPr>
        <w:t xml:space="preserve"> (et les non chasseurs !).</w:t>
      </w:r>
    </w:p>
    <w:p>
      <w:pPr>
        <w:pStyle w:val="Normal"/>
        <w:jc w:val="both"/>
        <w:rPr/>
      </w:pPr>
      <w:r>
        <w:rPr>
          <w:color w:val="000000"/>
          <w:sz w:val="18"/>
          <w:szCs w:val="18"/>
        </w:rPr>
        <w:t>Des sorties terrain de découverte peuvent être organisées (sous réserve de disponibilités) par les administrateurs ou par des adhérents bénévoles. Il s’agit de faire découvrir les modes de chasse, les gibiers et les territoires du DPM pour des chasseurs novices. Pour cela prendre contact auprès des administrateurs ou au bureau de Lorient.</w:t>
      </w:r>
    </w:p>
    <w:p>
      <w:pPr>
        <w:pStyle w:val="Normal"/>
        <w:jc w:val="both"/>
        <w:rPr>
          <w:color w:val="000000"/>
        </w:rPr>
      </w:pPr>
      <w:r>
        <w:rPr>
          <w:color w:val="000000"/>
          <w:sz w:val="18"/>
          <w:szCs w:val="18"/>
        </w:rPr>
        <w:t>NB : Une réunion d’information, de présentation de l’association est généralement prévue avant l’ouverture courant août.</w:t>
      </w:r>
    </w:p>
    <w:p>
      <w:pPr>
        <w:pStyle w:val="Normal"/>
        <w:jc w:val="both"/>
        <w:rPr>
          <w:color w:val="000000"/>
          <w:sz w:val="18"/>
          <w:szCs w:val="18"/>
        </w:rPr>
      </w:pPr>
      <w:r>
        <w:rPr>
          <w:color w:val="000000"/>
          <w:sz w:val="18"/>
          <w:szCs w:val="18"/>
        </w:rPr>
      </w:r>
    </w:p>
    <w:p>
      <w:pPr>
        <w:pStyle w:val="Normal"/>
        <w:jc w:val="both"/>
        <w:rPr>
          <w:b/>
          <w:b/>
          <w:sz w:val="18"/>
          <w:szCs w:val="18"/>
        </w:rPr>
      </w:pPr>
      <w:r>
        <w:rPr>
          <w:b/>
          <w:color w:val="000000"/>
          <w:sz w:val="18"/>
          <w:szCs w:val="18"/>
          <w:u w:val="single"/>
        </w:rPr>
        <w:t>Nombre d’adhérents :</w:t>
      </w:r>
      <w:r>
        <w:rPr>
          <w:b/>
          <w:color w:val="000000"/>
          <w:sz w:val="18"/>
          <w:szCs w:val="18"/>
        </w:rPr>
        <w:t xml:space="preserve"> </w:t>
      </w:r>
    </w:p>
    <w:p>
      <w:pPr>
        <w:pStyle w:val="Normal"/>
        <w:jc w:val="both"/>
        <w:rPr/>
      </w:pPr>
      <w:r>
        <w:rPr>
          <w:color w:val="000000"/>
          <w:sz w:val="18"/>
          <w:szCs w:val="18"/>
        </w:rPr>
        <w:t>En 2022/2023 nous étions 513 chasseurs ; 401 cartes complètes, 16 tarifs préférentiels, 49 jeunes chasseurs (cartes offertes) et 47 cartes temporaires (3 jours 40, 9 jours 7). Soit 27 chasseurs de plus que la saison précédente.</w:t>
      </w:r>
    </w:p>
    <w:p>
      <w:pPr>
        <w:pStyle w:val="Normal"/>
        <w:jc w:val="both"/>
        <w:rPr>
          <w:color w:val="000000"/>
          <w:sz w:val="18"/>
          <w:szCs w:val="18"/>
        </w:rPr>
      </w:pPr>
      <w:r>
        <w:rPr>
          <w:color w:val="000000"/>
          <w:sz w:val="18"/>
          <w:szCs w:val="18"/>
        </w:rPr>
      </w:r>
    </w:p>
    <w:p>
      <w:pPr>
        <w:pStyle w:val="Normal"/>
        <w:jc w:val="both"/>
        <w:rPr>
          <w:b/>
          <w:b/>
          <w:sz w:val="18"/>
          <w:szCs w:val="18"/>
          <w:u w:val="single"/>
        </w:rPr>
      </w:pPr>
      <w:r>
        <w:rPr>
          <w:b/>
          <w:color w:val="000000"/>
          <w:sz w:val="18"/>
          <w:szCs w:val="18"/>
          <w:u w:val="single"/>
        </w:rPr>
        <w:t xml:space="preserve">Rubrique internet : </w:t>
      </w:r>
    </w:p>
    <w:p>
      <w:pPr>
        <w:pStyle w:val="Normal"/>
        <w:jc w:val="both"/>
        <w:rPr/>
      </w:pPr>
      <w:r>
        <w:rPr>
          <w:color w:val="000000"/>
          <w:sz w:val="18"/>
          <w:szCs w:val="18"/>
        </w:rPr>
        <w:t xml:space="preserve"> </w:t>
      </w:r>
      <w:r>
        <w:rPr>
          <w:color w:val="000000"/>
          <w:sz w:val="18"/>
          <w:szCs w:val="18"/>
        </w:rPr>
        <w:t xml:space="preserve">Notre site internet </w:t>
      </w:r>
      <w:hyperlink r:id="rId5">
        <w:r>
          <w:rPr>
            <w:rStyle w:val="LienInternet"/>
            <w:color w:val="000000"/>
            <w:sz w:val="18"/>
            <w:szCs w:val="18"/>
          </w:rPr>
          <w:t>www.acmm56.com</w:t>
        </w:r>
      </w:hyperlink>
      <w:r>
        <w:rPr>
          <w:color w:val="000000"/>
          <w:sz w:val="18"/>
          <w:szCs w:val="18"/>
        </w:rPr>
        <w:t xml:space="preserve"> est à votre disposition et plusieurs rubriques sont consultables :</w:t>
      </w:r>
    </w:p>
    <w:p>
      <w:pPr>
        <w:pStyle w:val="Normal"/>
        <w:numPr>
          <w:ilvl w:val="0"/>
          <w:numId w:val="2"/>
        </w:numPr>
        <w:jc w:val="both"/>
        <w:rPr>
          <w:sz w:val="18"/>
          <w:szCs w:val="18"/>
        </w:rPr>
      </w:pPr>
      <w:r>
        <w:rPr>
          <w:color w:val="000000"/>
          <w:sz w:val="18"/>
          <w:szCs w:val="18"/>
        </w:rPr>
        <w:t>Nom et adresse des dépositaires de cartes d’adhésion.</w:t>
      </w:r>
    </w:p>
    <w:p>
      <w:pPr>
        <w:pStyle w:val="Normal"/>
        <w:numPr>
          <w:ilvl w:val="0"/>
          <w:numId w:val="2"/>
        </w:numPr>
        <w:jc w:val="both"/>
        <w:rPr>
          <w:color w:val="000000"/>
        </w:rPr>
      </w:pPr>
      <w:r>
        <w:rPr>
          <w:color w:val="000000"/>
          <w:sz w:val="18"/>
          <w:szCs w:val="18"/>
        </w:rPr>
        <w:t>Actualités, réglementations, législation.</w:t>
      </w:r>
    </w:p>
    <w:p>
      <w:pPr>
        <w:pStyle w:val="Normal"/>
        <w:numPr>
          <w:ilvl w:val="0"/>
          <w:numId w:val="2"/>
        </w:numPr>
        <w:jc w:val="both"/>
        <w:rPr>
          <w:sz w:val="18"/>
          <w:szCs w:val="18"/>
        </w:rPr>
      </w:pPr>
      <w:r>
        <w:rPr>
          <w:color w:val="000000"/>
          <w:sz w:val="18"/>
          <w:szCs w:val="18"/>
        </w:rPr>
        <w:t>Météo, vents, horaires de chasse (heure de Vannes).</w:t>
      </w:r>
    </w:p>
    <w:p>
      <w:pPr>
        <w:pStyle w:val="Normal"/>
        <w:numPr>
          <w:ilvl w:val="0"/>
          <w:numId w:val="2"/>
        </w:numPr>
        <w:jc w:val="both"/>
        <w:rPr/>
      </w:pPr>
      <w:r>
        <w:rPr>
          <w:b/>
          <w:color w:val="000000"/>
          <w:sz w:val="18"/>
          <w:szCs w:val="18"/>
        </w:rPr>
        <w:t xml:space="preserve">La newsletter, </w:t>
      </w:r>
      <w:r>
        <w:rPr>
          <w:color w:val="000000"/>
          <w:sz w:val="18"/>
          <w:szCs w:val="18"/>
        </w:rPr>
        <w:t>inscrivez-vous afin de profiter de l’actualité et des informations importantes .</w:t>
      </w:r>
    </w:p>
    <w:p>
      <w:pPr>
        <w:pStyle w:val="Normal"/>
        <w:numPr>
          <w:ilvl w:val="0"/>
          <w:numId w:val="2"/>
        </w:numPr>
        <w:jc w:val="both"/>
        <w:rPr>
          <w:sz w:val="18"/>
          <w:szCs w:val="18"/>
        </w:rPr>
      </w:pPr>
      <w:r>
        <w:rPr>
          <w:color w:val="000000"/>
          <w:sz w:val="18"/>
          <w:szCs w:val="18"/>
        </w:rPr>
        <w:t>Des liens vers d’autres sites ou vers des reportages sur l’ACMM.</w:t>
      </w:r>
    </w:p>
    <w:p>
      <w:pPr>
        <w:pStyle w:val="Normal"/>
        <w:numPr>
          <w:ilvl w:val="0"/>
          <w:numId w:val="2"/>
        </w:numPr>
        <w:jc w:val="both"/>
        <w:rPr>
          <w:color w:val="000000"/>
        </w:rPr>
      </w:pPr>
      <w:r>
        <w:rPr>
          <w:color w:val="000000"/>
          <w:sz w:val="18"/>
          <w:szCs w:val="18"/>
        </w:rPr>
        <w:t xml:space="preserve">Vous pouvez également nous retrouver sur </w:t>
      </w:r>
      <w:r>
        <w:rPr>
          <w:b/>
          <w:color w:val="000000"/>
          <w:sz w:val="18"/>
          <w:szCs w:val="18"/>
        </w:rPr>
        <w:t>Facebook.</w:t>
      </w:r>
    </w:p>
    <w:p>
      <w:pPr>
        <w:pStyle w:val="Normal"/>
        <w:jc w:val="both"/>
        <w:rPr>
          <w:b/>
          <w:b/>
          <w:color w:val="000000"/>
          <w:sz w:val="20"/>
          <w:szCs w:val="20"/>
        </w:rPr>
      </w:pPr>
      <w:r>
        <w:rPr>
          <w:b/>
          <w:color w:val="000000"/>
          <w:sz w:val="20"/>
          <w:szCs w:val="20"/>
        </w:rPr>
      </w:r>
    </w:p>
    <w:p>
      <w:pPr>
        <w:pStyle w:val="Normal"/>
        <w:jc w:val="center"/>
        <w:rPr>
          <w:b/>
          <w:b/>
          <w:color w:val="000000"/>
          <w:sz w:val="20"/>
          <w:szCs w:val="20"/>
        </w:rPr>
      </w:pPr>
      <w:r>
        <w:rPr>
          <w:b/>
          <w:color w:val="000000"/>
          <w:sz w:val="20"/>
          <w:szCs w:val="20"/>
        </w:rPr>
      </w:r>
    </w:p>
    <w:p>
      <w:pPr>
        <w:pStyle w:val="Normal"/>
        <w:jc w:val="center"/>
        <w:rPr>
          <w:sz w:val="20"/>
          <w:szCs w:val="20"/>
        </w:rPr>
      </w:pPr>
      <w:r>
        <w:rPr>
          <w:b/>
          <w:color w:val="000000"/>
          <w:sz w:val="20"/>
          <w:szCs w:val="20"/>
        </w:rPr>
        <w:t>Le président Daniel PRUVOST et l’ensemble du conseil d’administration vous souhaitent :</w:t>
      </w:r>
    </w:p>
    <w:p>
      <w:pPr>
        <w:pStyle w:val="Normal"/>
        <w:jc w:val="center"/>
        <w:rPr/>
      </w:pPr>
      <w:r>
        <w:rPr>
          <w:b/>
          <w:color w:val="000000"/>
          <w:sz w:val="20"/>
          <w:szCs w:val="20"/>
        </w:rPr>
        <w:t>« Une très bonne saison de chasse 2023/2024 ».</w:t>
      </w:r>
    </w:p>
    <w:p>
      <w:pPr>
        <w:pStyle w:val="Normal"/>
        <w:jc w:val="center"/>
        <w:rPr>
          <w:b/>
          <w:b/>
          <w:color w:val="000000"/>
        </w:rPr>
      </w:pPr>
      <w:r>
        <w:rPr>
          <w:b/>
          <w:color w:val="000000"/>
        </w:rPr>
      </w:r>
    </w:p>
    <w:p>
      <w:pPr>
        <w:pStyle w:val="Normal"/>
        <w:jc w:val="center"/>
        <w:rPr/>
      </w:pPr>
      <w:r>
        <w:rPr>
          <w:color w:val="000000"/>
          <w:sz w:val="18"/>
          <w:szCs w:val="18"/>
        </w:rPr>
        <w:t xml:space="preserve">ACMM : 02 97 64 48 56, </w:t>
      </w:r>
      <w:r>
        <w:rPr>
          <w:color w:val="000000"/>
          <w:sz w:val="16"/>
          <w:szCs w:val="16"/>
        </w:rPr>
        <w:t xml:space="preserve"> 82 rue Lazare Carnot 56100 LORIENT</w:t>
      </w:r>
    </w:p>
    <w:p>
      <w:pPr>
        <w:pStyle w:val="Normal"/>
        <w:jc w:val="center"/>
        <w:rPr>
          <w:sz w:val="18"/>
          <w:szCs w:val="18"/>
        </w:rPr>
      </w:pPr>
      <w:r>
        <w:rPr>
          <w:color w:val="000000"/>
          <w:sz w:val="18"/>
          <w:szCs w:val="18"/>
        </w:rPr>
        <w:t>Le bureau de Lorient ouvre actuellement le</w:t>
      </w:r>
      <w:r>
        <w:rPr>
          <w:b/>
          <w:color w:val="000000"/>
          <w:sz w:val="18"/>
          <w:szCs w:val="18"/>
        </w:rPr>
        <w:t xml:space="preserve"> mardi de 13h30 à 16h30 et le jeudi de 9h00 à 12h00</w:t>
      </w:r>
      <w:r>
        <w:rPr>
          <w:color w:val="000000"/>
          <w:sz w:val="18"/>
          <w:szCs w:val="18"/>
        </w:rPr>
        <w:t>.</w:t>
      </w:r>
    </w:p>
    <w:p>
      <w:pPr>
        <w:pStyle w:val="Normal"/>
        <w:jc w:val="center"/>
        <w:rPr/>
      </w:pPr>
      <w:r>
        <w:rPr>
          <w:color w:val="000000"/>
          <w:sz w:val="18"/>
          <w:szCs w:val="18"/>
        </w:rPr>
        <w:t>Contact la lettre du sauvaginier, site internet et renseignements complémentaires, Michel BERTHE : 06 20 19 84 32.</w:t>
      </w:r>
    </w:p>
    <w:sectPr>
      <w:type w:val="nextPage"/>
      <w:pgSz w:w="11906" w:h="16838"/>
      <w:pgMar w:left="925" w:right="566" w:header="0" w:top="360" w:footer="0" w:bottom="3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numFmt w:val="none"/>
      <w:suff w:val="nothing"/>
      <w:lvlText w:val=""/>
      <w:lvlJc w:val="left"/>
      <w:pPr>
        <w:ind w:left="0" w:hanging="0"/>
      </w:pPr>
    </w:lvl>
    <w:lvl w:ilvl="2">
      <w:start w:val="1"/>
      <w:pStyle w:val="Titre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Times New Roman" w:hAnsi="Times New Roman" w:cs="Times New Roman" w:hint="default"/>
        <w:sz w:val="18"/>
        <w:szCs w:val="1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fr-F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e9e"/>
    <w:pPr>
      <w:widowControl/>
      <w:bidi w:val="0"/>
      <w:jc w:val="left"/>
    </w:pPr>
    <w:rPr>
      <w:rFonts w:ascii="Times New Roman" w:hAnsi="Times New Roman" w:eastAsia="Times New Roman" w:cs="Times New Roman"/>
      <w:color w:val="auto"/>
      <w:kern w:val="0"/>
      <w:sz w:val="24"/>
      <w:szCs w:val="24"/>
      <w:lang w:val="fr-FR" w:eastAsia="zh-CN" w:bidi="ar-SA"/>
    </w:rPr>
  </w:style>
  <w:style w:type="paragraph" w:styleId="Titre1" w:customStyle="1">
    <w:name w:val="Heading 1"/>
    <w:basedOn w:val="Titreprincipal"/>
    <w:next w:val="Corpsdetexte"/>
    <w:uiPriority w:val="9"/>
    <w:qFormat/>
    <w:rsid w:val="00805e9e"/>
    <w:pPr>
      <w:numPr>
        <w:ilvl w:val="0"/>
        <w:numId w:val="1"/>
      </w:numPr>
      <w:outlineLvl w:val="0"/>
    </w:pPr>
    <w:rPr>
      <w:b/>
      <w:bCs/>
      <w:sz w:val="36"/>
      <w:szCs w:val="36"/>
    </w:rPr>
  </w:style>
  <w:style w:type="paragraph" w:styleId="Titre3" w:customStyle="1">
    <w:name w:val="Heading 3"/>
    <w:basedOn w:val="Titreprincipal"/>
    <w:next w:val="Corpsdetexte"/>
    <w:uiPriority w:val="9"/>
    <w:semiHidden/>
    <w:unhideWhenUsed/>
    <w:qFormat/>
    <w:rsid w:val="00805e9e"/>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WW8Num1z0" w:customStyle="1">
    <w:name w:val="WW8Num1z0"/>
    <w:qFormat/>
    <w:rsid w:val="00805e9e"/>
    <w:rPr>
      <w:rFonts w:ascii="Times New Roman" w:hAnsi="Times New Roman" w:eastAsia="Times New Roman" w:cs="Times New Roman"/>
      <w:sz w:val="18"/>
      <w:szCs w:val="18"/>
    </w:rPr>
  </w:style>
  <w:style w:type="character" w:styleId="WW8Num1z1" w:customStyle="1">
    <w:name w:val="WW8Num1z1"/>
    <w:qFormat/>
    <w:rsid w:val="00805e9e"/>
    <w:rPr>
      <w:rFonts w:ascii="Courier New" w:hAnsi="Courier New" w:cs="Courier New"/>
    </w:rPr>
  </w:style>
  <w:style w:type="character" w:styleId="WW8Num1z2" w:customStyle="1">
    <w:name w:val="WW8Num1z2"/>
    <w:qFormat/>
    <w:rsid w:val="00805e9e"/>
    <w:rPr>
      <w:rFonts w:ascii="Wingdings" w:hAnsi="Wingdings" w:cs="Wingdings"/>
    </w:rPr>
  </w:style>
  <w:style w:type="character" w:styleId="WW8Num1z3" w:customStyle="1">
    <w:name w:val="WW8Num1z3"/>
    <w:qFormat/>
    <w:rsid w:val="00805e9e"/>
    <w:rPr>
      <w:rFonts w:ascii="Symbol" w:hAnsi="Symbol" w:cs="Symbol"/>
    </w:rPr>
  </w:style>
  <w:style w:type="character" w:styleId="WW8Num2z0" w:customStyle="1">
    <w:name w:val="WW8Num2z0"/>
    <w:qFormat/>
    <w:rsid w:val="00805e9e"/>
    <w:rPr>
      <w:rFonts w:ascii="Times New Roman" w:hAnsi="Times New Roman" w:eastAsia="Times New Roman" w:cs="Times New Roman"/>
    </w:rPr>
  </w:style>
  <w:style w:type="character" w:styleId="WW8Num2z1" w:customStyle="1">
    <w:name w:val="WW8Num2z1"/>
    <w:qFormat/>
    <w:rsid w:val="00805e9e"/>
    <w:rPr>
      <w:rFonts w:ascii="Courier New" w:hAnsi="Courier New" w:cs="Courier New"/>
    </w:rPr>
  </w:style>
  <w:style w:type="character" w:styleId="WW8Num2z2" w:customStyle="1">
    <w:name w:val="WW8Num2z2"/>
    <w:qFormat/>
    <w:rsid w:val="00805e9e"/>
    <w:rPr>
      <w:rFonts w:ascii="Wingdings" w:hAnsi="Wingdings" w:cs="Wingdings"/>
    </w:rPr>
  </w:style>
  <w:style w:type="character" w:styleId="WW8Num2z3" w:customStyle="1">
    <w:name w:val="WW8Num2z3"/>
    <w:qFormat/>
    <w:rsid w:val="00805e9e"/>
    <w:rPr>
      <w:rFonts w:ascii="Symbol" w:hAnsi="Symbol" w:cs="Symbol"/>
    </w:rPr>
  </w:style>
  <w:style w:type="character" w:styleId="Assochassemaritime" w:customStyle="1">
    <w:name w:val="Asso chasse maritime"/>
    <w:basedOn w:val="DefaultParagraphFont"/>
    <w:qFormat/>
    <w:rsid w:val="00805e9e"/>
    <w:rPr>
      <w:rFonts w:ascii="Arial" w:hAnsi="Arial" w:cs="Arial"/>
      <w:color w:val="000000"/>
      <w:sz w:val="20"/>
      <w:szCs w:val="20"/>
    </w:rPr>
  </w:style>
  <w:style w:type="character" w:styleId="LienInternet" w:customStyle="1">
    <w:name w:val="Lien Internet"/>
    <w:basedOn w:val="DefaultParagraphFont"/>
    <w:rsid w:val="00805e9e"/>
    <w:rPr>
      <w:color w:val="0000FF"/>
      <w:u w:val="single"/>
    </w:rPr>
  </w:style>
  <w:style w:type="character" w:styleId="ListLabel1" w:customStyle="1">
    <w:name w:val="ListLabel 1"/>
    <w:qFormat/>
    <w:rsid w:val="00805e9e"/>
    <w:rPr>
      <w:rFonts w:cs="Times New Roman"/>
      <w:sz w:val="18"/>
      <w:szCs w:val="18"/>
    </w:rPr>
  </w:style>
  <w:style w:type="character" w:styleId="ListLabel2" w:customStyle="1">
    <w:name w:val="ListLabel 2"/>
    <w:qFormat/>
    <w:rsid w:val="00805e9e"/>
    <w:rPr>
      <w:sz w:val="20"/>
      <w:szCs w:val="20"/>
    </w:rPr>
  </w:style>
  <w:style w:type="character" w:styleId="ListLabel3" w:customStyle="1">
    <w:name w:val="ListLabel 3"/>
    <w:qFormat/>
    <w:rsid w:val="00805e9e"/>
    <w:rPr>
      <w:sz w:val="18"/>
      <w:szCs w:val="18"/>
    </w:rPr>
  </w:style>
  <w:style w:type="character" w:styleId="ListLabel4" w:customStyle="1">
    <w:name w:val="ListLabel 4"/>
    <w:qFormat/>
    <w:rsid w:val="00805e9e"/>
    <w:rPr>
      <w:rFonts w:cs="Times New Roman"/>
      <w:sz w:val="18"/>
      <w:szCs w:val="18"/>
    </w:rPr>
  </w:style>
  <w:style w:type="character" w:styleId="ListLabel5" w:customStyle="1">
    <w:name w:val="ListLabel 5"/>
    <w:qFormat/>
    <w:rsid w:val="00805e9e"/>
    <w:rPr>
      <w:sz w:val="20"/>
      <w:szCs w:val="20"/>
    </w:rPr>
  </w:style>
  <w:style w:type="character" w:styleId="ListLabel6" w:customStyle="1">
    <w:name w:val="ListLabel 6"/>
    <w:qFormat/>
    <w:rsid w:val="00805e9e"/>
    <w:rPr>
      <w:sz w:val="18"/>
      <w:szCs w:val="18"/>
    </w:rPr>
  </w:style>
  <w:style w:type="character" w:styleId="ListLabel7" w:customStyle="1">
    <w:name w:val="ListLabel 7"/>
    <w:qFormat/>
    <w:rsid w:val="00805e9e"/>
    <w:rPr>
      <w:rFonts w:cs="Times New Roman"/>
      <w:sz w:val="18"/>
      <w:szCs w:val="18"/>
    </w:rPr>
  </w:style>
  <w:style w:type="character" w:styleId="ListLabel8" w:customStyle="1">
    <w:name w:val="ListLabel 8"/>
    <w:qFormat/>
    <w:rsid w:val="00805e9e"/>
    <w:rPr>
      <w:sz w:val="20"/>
      <w:szCs w:val="20"/>
    </w:rPr>
  </w:style>
  <w:style w:type="character" w:styleId="ListLabel9" w:customStyle="1">
    <w:name w:val="ListLabel 9"/>
    <w:qFormat/>
    <w:rsid w:val="00805e9e"/>
    <w:rPr>
      <w:color w:val="000000"/>
      <w:sz w:val="18"/>
      <w:szCs w:val="18"/>
    </w:rPr>
  </w:style>
  <w:style w:type="character" w:styleId="ListLabel10" w:customStyle="1">
    <w:name w:val="ListLabel 10"/>
    <w:qFormat/>
    <w:rsid w:val="00805e9e"/>
    <w:rPr>
      <w:rFonts w:cs="Times New Roman"/>
      <w:sz w:val="18"/>
      <w:szCs w:val="18"/>
    </w:rPr>
  </w:style>
  <w:style w:type="character" w:styleId="ListLabel11" w:customStyle="1">
    <w:name w:val="ListLabel 11"/>
    <w:qFormat/>
    <w:rsid w:val="00805e9e"/>
    <w:rPr>
      <w:sz w:val="20"/>
      <w:szCs w:val="20"/>
    </w:rPr>
  </w:style>
  <w:style w:type="character" w:styleId="ListLabel12" w:customStyle="1">
    <w:name w:val="ListLabel 12"/>
    <w:qFormat/>
    <w:rsid w:val="00805e9e"/>
    <w:rPr>
      <w:color w:val="000000"/>
      <w:sz w:val="18"/>
      <w:szCs w:val="18"/>
    </w:rPr>
  </w:style>
  <w:style w:type="character" w:styleId="ListLabel13" w:customStyle="1">
    <w:name w:val="ListLabel 13"/>
    <w:qFormat/>
    <w:rsid w:val="00c1126e"/>
    <w:rPr>
      <w:rFonts w:cs="Times New Roman"/>
      <w:sz w:val="18"/>
      <w:szCs w:val="18"/>
    </w:rPr>
  </w:style>
  <w:style w:type="character" w:styleId="ListLabel14" w:customStyle="1">
    <w:name w:val="ListLabel 14"/>
    <w:qFormat/>
    <w:rsid w:val="00c1126e"/>
    <w:rPr>
      <w:sz w:val="20"/>
      <w:szCs w:val="20"/>
    </w:rPr>
  </w:style>
  <w:style w:type="character" w:styleId="ListLabel15" w:customStyle="1">
    <w:name w:val="ListLabel 15"/>
    <w:qFormat/>
    <w:rsid w:val="00c1126e"/>
    <w:rPr>
      <w:color w:val="000000"/>
      <w:sz w:val="18"/>
      <w:szCs w:val="18"/>
    </w:rPr>
  </w:style>
  <w:style w:type="character" w:styleId="ListLabel16" w:customStyle="1">
    <w:name w:val="ListLabel 16"/>
    <w:qFormat/>
    <w:rsid w:val="00c1126e"/>
    <w:rPr>
      <w:rFonts w:cs="Times New Roman"/>
      <w:sz w:val="18"/>
      <w:szCs w:val="18"/>
    </w:rPr>
  </w:style>
  <w:style w:type="character" w:styleId="ListLabel17" w:customStyle="1">
    <w:name w:val="ListLabel 17"/>
    <w:qFormat/>
    <w:rsid w:val="00c1126e"/>
    <w:rPr>
      <w:sz w:val="20"/>
      <w:szCs w:val="20"/>
    </w:rPr>
  </w:style>
  <w:style w:type="character" w:styleId="ListLabel18" w:customStyle="1">
    <w:name w:val="ListLabel 18"/>
    <w:qFormat/>
    <w:rsid w:val="00c1126e"/>
    <w:rPr>
      <w:color w:val="000000"/>
      <w:sz w:val="18"/>
      <w:szCs w:val="18"/>
    </w:rPr>
  </w:style>
  <w:style w:type="character" w:styleId="ListLabel19">
    <w:name w:val="ListLabel 19"/>
    <w:qFormat/>
    <w:rPr>
      <w:rFonts w:cs="Times New Roman"/>
      <w:sz w:val="18"/>
      <w:szCs w:val="18"/>
    </w:rPr>
  </w:style>
  <w:style w:type="character" w:styleId="ListLabel20">
    <w:name w:val="ListLabel 20"/>
    <w:qFormat/>
    <w:rPr>
      <w:sz w:val="20"/>
      <w:szCs w:val="20"/>
    </w:rPr>
  </w:style>
  <w:style w:type="character" w:styleId="ListLabel21">
    <w:name w:val="ListLabel 21"/>
    <w:qFormat/>
    <w:rPr>
      <w:color w:val="000000"/>
      <w:sz w:val="18"/>
      <w:szCs w:val="18"/>
    </w:rPr>
  </w:style>
  <w:style w:type="character" w:styleId="ListLabel22">
    <w:name w:val="ListLabel 22"/>
    <w:qFormat/>
    <w:rPr>
      <w:rFonts w:cs="Times New Roman"/>
      <w:sz w:val="18"/>
      <w:szCs w:val="18"/>
    </w:rPr>
  </w:style>
  <w:style w:type="character" w:styleId="ListLabel23">
    <w:name w:val="ListLabel 23"/>
    <w:qFormat/>
    <w:rPr>
      <w:sz w:val="20"/>
      <w:szCs w:val="20"/>
    </w:rPr>
  </w:style>
  <w:style w:type="character" w:styleId="ListLabel24">
    <w:name w:val="ListLabel 24"/>
    <w:qFormat/>
    <w:rPr>
      <w:color w:val="000000"/>
      <w:sz w:val="18"/>
      <w:szCs w:val="18"/>
    </w:rPr>
  </w:style>
  <w:style w:type="character" w:styleId="ListLabel25">
    <w:name w:val="ListLabel 25"/>
    <w:qFormat/>
    <w:rPr>
      <w:rFonts w:cs="Times New Roman"/>
      <w:sz w:val="18"/>
      <w:szCs w:val="18"/>
    </w:rPr>
  </w:style>
  <w:style w:type="character" w:styleId="ListLabel26">
    <w:name w:val="ListLabel 26"/>
    <w:qFormat/>
    <w:rPr>
      <w:sz w:val="20"/>
      <w:szCs w:val="20"/>
    </w:rPr>
  </w:style>
  <w:style w:type="character" w:styleId="ListLabel27">
    <w:name w:val="ListLabel 27"/>
    <w:qFormat/>
    <w:rPr>
      <w:color w:val="000000"/>
      <w:sz w:val="18"/>
      <w:szCs w:val="18"/>
    </w:rPr>
  </w:style>
  <w:style w:type="character" w:styleId="ListLabel28">
    <w:name w:val="ListLabel 28"/>
    <w:qFormat/>
    <w:rPr>
      <w:rFonts w:cs="Times New Roman"/>
      <w:sz w:val="18"/>
      <w:szCs w:val="18"/>
    </w:rPr>
  </w:style>
  <w:style w:type="character" w:styleId="ListLabel29">
    <w:name w:val="ListLabel 29"/>
    <w:qFormat/>
    <w:rPr>
      <w:sz w:val="20"/>
      <w:szCs w:val="20"/>
    </w:rPr>
  </w:style>
  <w:style w:type="character" w:styleId="ListLabel30">
    <w:name w:val="ListLabel 30"/>
    <w:qFormat/>
    <w:rPr>
      <w:color w:val="000000"/>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805e9e"/>
    <w:pPr>
      <w:spacing w:lineRule="auto" w:line="276" w:before="0" w:after="140"/>
    </w:pPr>
    <w:rPr/>
  </w:style>
  <w:style w:type="paragraph" w:styleId="Liste">
    <w:name w:val="List"/>
    <w:basedOn w:val="Corpsdetexte"/>
    <w:rsid w:val="00805e9e"/>
    <w:pPr/>
    <w:rPr>
      <w:rFonts w:cs="Arial"/>
    </w:rPr>
  </w:style>
  <w:style w:type="paragraph" w:styleId="Lgende" w:customStyle="1">
    <w:name w:val="Caption"/>
    <w:basedOn w:val="Normal"/>
    <w:qFormat/>
    <w:rsid w:val="00805e9e"/>
    <w:pPr>
      <w:suppressLineNumbers/>
      <w:spacing w:before="120" w:after="120"/>
    </w:pPr>
    <w:rPr>
      <w:rFonts w:cs="Arial"/>
      <w:i/>
      <w:iCs/>
    </w:rPr>
  </w:style>
  <w:style w:type="paragraph" w:styleId="Index" w:customStyle="1">
    <w:name w:val="Index"/>
    <w:basedOn w:val="Normal"/>
    <w:qFormat/>
    <w:rsid w:val="00805e9e"/>
    <w:pPr>
      <w:suppressLineNumbers/>
    </w:pPr>
    <w:rPr>
      <w:rFonts w:cs="Arial"/>
    </w:rPr>
  </w:style>
  <w:style w:type="paragraph" w:styleId="Titreprincipal">
    <w:name w:val="Title"/>
    <w:basedOn w:val="Normal"/>
    <w:next w:val="Corpsdetexte"/>
    <w:uiPriority w:val="10"/>
    <w:qFormat/>
    <w:rsid w:val="00805e9e"/>
    <w:pPr>
      <w:keepNext w:val="true"/>
      <w:spacing w:before="240" w:after="120"/>
    </w:pPr>
    <w:rPr>
      <w:rFonts w:ascii="Arial" w:hAnsi="Arial" w:eastAsia="Microsoft YaHei" w:cs="Arial"/>
      <w:sz w:val="28"/>
      <w:szCs w:val="28"/>
    </w:rPr>
  </w:style>
  <w:style w:type="paragraph" w:styleId="Caption">
    <w:name w:val="caption"/>
    <w:basedOn w:val="Normal"/>
    <w:qFormat/>
    <w:rsid w:val="00805e9e"/>
    <w:pPr>
      <w:suppressLineNumbers/>
      <w:spacing w:before="120" w:after="120"/>
    </w:pPr>
    <w:rPr>
      <w:rFonts w:cs="Arial"/>
      <w:i/>
      <w:iCs/>
    </w:rPr>
  </w:style>
  <w:style w:type="paragraph" w:styleId="BalloonText">
    <w:name w:val="Balloon Text"/>
    <w:basedOn w:val="Normal"/>
    <w:qFormat/>
    <w:rsid w:val="00805e9e"/>
    <w:pPr/>
    <w:rPr>
      <w:rFonts w:ascii="Tahoma" w:hAnsi="Tahoma" w:cs="Tahoma"/>
      <w:sz w:val="16"/>
      <w:szCs w:val="16"/>
    </w:rPr>
  </w:style>
  <w:style w:type="paragraph" w:styleId="Contenudecadre" w:customStyle="1">
    <w:name w:val="Contenu de cadre"/>
    <w:basedOn w:val="Normal"/>
    <w:qFormat/>
    <w:rsid w:val="00805e9e"/>
    <w:pPr/>
    <w:rPr/>
  </w:style>
  <w:style w:type="paragraph" w:styleId="Pieddepage" w:customStyle="1">
    <w:name w:val="Footer"/>
    <w:basedOn w:val="Normal"/>
    <w:rsid w:val="00805e9e"/>
    <w:pPr>
      <w:suppressLineNumbers/>
      <w:tabs>
        <w:tab w:val="clear" w:pos="708"/>
        <w:tab w:val="center" w:pos="5207" w:leader="none"/>
        <w:tab w:val="right" w:pos="10415" w:leader="none"/>
      </w:tabs>
    </w:pPr>
    <w:rPr/>
  </w:style>
  <w:style w:type="numbering" w:styleId="NoList" w:default="1">
    <w:name w:val="No List"/>
    <w:uiPriority w:val="99"/>
    <w:semiHidden/>
    <w:unhideWhenUsed/>
    <w:qFormat/>
  </w:style>
  <w:style w:type="numbering" w:styleId="WW8Num1" w:customStyle="1">
    <w:name w:val="WW8Num1"/>
    <w:qFormat/>
    <w:rsid w:val="00805e9e"/>
  </w:style>
  <w:style w:type="numbering" w:styleId="WW8Num2" w:customStyle="1">
    <w:name w:val="WW8Num2"/>
    <w:qFormat/>
    <w:rsid w:val="00805e9e"/>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56acmm@wanadoo.fr" TargetMode="External"/><Relationship Id="rId4" Type="http://schemas.openxmlformats.org/officeDocument/2006/relationships/hyperlink" Target="http://www.acmm56.com/" TargetMode="External"/><Relationship Id="rId5" Type="http://schemas.openxmlformats.org/officeDocument/2006/relationships/hyperlink" Target="http://www.acmm56.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Application>Neat_Office/6.2.8.2$Windows_x86 LibreOffice_project/</Application>
  <Pages>2</Pages>
  <Words>1403</Words>
  <Characters>7722</Characters>
  <CharactersWithSpaces>9107</CharactersWithSpaces>
  <Paragraphs>18</Paragraphs>
  <Company>ACMM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2022-05-24T13:35:00Z</dcterms:created>
  <dc:creator>michel berthe</dc:creator>
  <dc:description/>
  <dc:language>fr-FR</dc:language>
  <cp:lastModifiedBy/>
  <cp:lastPrinted>2023-08-16T10:55:52Z</cp:lastPrinted>
  <dcterms:modified xsi:type="dcterms:W3CDTF">2023-08-16T10:57:47Z</dcterms:modified>
  <cp:revision>14</cp:revision>
  <dc:subject/>
  <dc:title>n de Chasse Maritime  du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ACMM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